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7F8F" w14:textId="77777777" w:rsidR="00426473" w:rsidRPr="009B3D08" w:rsidRDefault="00426473" w:rsidP="00426473">
      <w:pPr>
        <w:tabs>
          <w:tab w:val="left" w:pos="2595"/>
          <w:tab w:val="center" w:pos="4153"/>
        </w:tabs>
        <w:spacing w:afterLines="100" w:after="312" w:line="480" w:lineRule="auto"/>
        <w:jc w:val="center"/>
        <w:outlineLvl w:val="0"/>
        <w:rPr>
          <w:rFonts w:ascii="华文中宋" w:eastAsia="华文中宋" w:hAnsi="华文中宋"/>
          <w:b/>
          <w:sz w:val="32"/>
        </w:rPr>
      </w:pPr>
      <w:r w:rsidRPr="009B3D08">
        <w:rPr>
          <w:rFonts w:ascii="华文中宋" w:eastAsia="华文中宋" w:hAnsi="华文中宋" w:hint="eastAsia"/>
          <w:b/>
          <w:sz w:val="32"/>
        </w:rPr>
        <w:t>采购公告</w:t>
      </w:r>
    </w:p>
    <w:p w14:paraId="379572F5" w14:textId="77777777" w:rsidR="00426473" w:rsidRPr="009B3D08" w:rsidRDefault="00426473" w:rsidP="00426473">
      <w:pPr>
        <w:pStyle w:val="a7"/>
        <w:spacing w:line="560" w:lineRule="exact"/>
        <w:jc w:val="center"/>
        <w:rPr>
          <w:rFonts w:ascii="华文中宋" w:eastAsia="华文中宋" w:hAnsi="华文中宋"/>
          <w:sz w:val="24"/>
          <w:szCs w:val="24"/>
        </w:rPr>
      </w:pPr>
      <w:r w:rsidRPr="009B3D08">
        <w:rPr>
          <w:rFonts w:ascii="华文中宋" w:eastAsia="华文中宋" w:hAnsi="华文中宋" w:hint="eastAsia"/>
          <w:sz w:val="24"/>
          <w:szCs w:val="24"/>
        </w:rPr>
        <w:t>竞争性谈判公告</w:t>
      </w:r>
    </w:p>
    <w:p w14:paraId="7B67EAF4" w14:textId="77777777" w:rsidR="00426473" w:rsidRPr="009B3D08" w:rsidRDefault="00426473" w:rsidP="00426473">
      <w:pPr>
        <w:pStyle w:val="a7"/>
        <w:spacing w:line="560" w:lineRule="exact"/>
        <w:rPr>
          <w:rFonts w:ascii="华文中宋" w:eastAsia="华文中宋" w:hAnsi="华文中宋"/>
          <w:sz w:val="24"/>
          <w:szCs w:val="24"/>
        </w:rPr>
      </w:pPr>
      <w:r w:rsidRPr="009B3D08">
        <w:rPr>
          <w:rFonts w:ascii="华文中宋" w:eastAsia="华文中宋" w:hAnsi="华文中宋" w:hint="eastAsia"/>
          <w:sz w:val="24"/>
          <w:szCs w:val="24"/>
        </w:rPr>
        <w:t>项目概况：</w:t>
      </w:r>
    </w:p>
    <w:p w14:paraId="5CAD9D8E" w14:textId="77777777" w:rsidR="00426473" w:rsidRPr="009B3D08" w:rsidRDefault="00426473" w:rsidP="00426473">
      <w:pPr>
        <w:spacing w:line="560" w:lineRule="exact"/>
        <w:ind w:firstLineChars="200" w:firstLine="480"/>
        <w:jc w:val="left"/>
        <w:rPr>
          <w:rFonts w:ascii="华文中宋" w:eastAsia="华文中宋" w:hAnsi="华文中宋"/>
          <w:sz w:val="24"/>
        </w:rPr>
      </w:pPr>
      <w:bookmarkStart w:id="0" w:name="_Hlk174093879"/>
      <w:r w:rsidRPr="009B3D08">
        <w:rPr>
          <w:rFonts w:ascii="华文中宋" w:eastAsia="华文中宋" w:hAnsi="华文中宋" w:hint="eastAsia"/>
          <w:sz w:val="24"/>
        </w:rPr>
        <w:t>福建钱江水务有限公司，现以竞争性谈判方式开展</w:t>
      </w:r>
      <w:bookmarkStart w:id="1" w:name="_Hlk174096260"/>
      <w:r w:rsidRPr="009B3D08">
        <w:rPr>
          <w:rFonts w:ascii="华文中宋" w:eastAsia="华文中宋" w:hAnsi="华文中宋" w:hint="eastAsia"/>
          <w:sz w:val="24"/>
          <w:u w:val="single"/>
        </w:rPr>
        <w:t>氢氧化钠（液体）</w:t>
      </w:r>
      <w:r w:rsidRPr="009B3D08">
        <w:rPr>
          <w:rFonts w:ascii="华文中宋" w:eastAsia="华文中宋" w:hAnsi="华文中宋" w:hint="eastAsia"/>
          <w:sz w:val="24"/>
        </w:rPr>
        <w:t>采购（采购编号：</w:t>
      </w:r>
      <w:r w:rsidRPr="009B3D08">
        <w:rPr>
          <w:rFonts w:ascii="华文中宋" w:eastAsia="华文中宋" w:hAnsi="华文中宋"/>
          <w:sz w:val="24"/>
        </w:rPr>
        <w:t>FJQJSW202408001</w:t>
      </w:r>
      <w:r w:rsidRPr="009B3D08">
        <w:rPr>
          <w:rFonts w:ascii="华文中宋" w:eastAsia="华文中宋" w:hAnsi="华文中宋" w:hint="eastAsia"/>
          <w:sz w:val="24"/>
        </w:rPr>
        <w:t>）</w:t>
      </w:r>
      <w:bookmarkEnd w:id="1"/>
      <w:r w:rsidRPr="009B3D08">
        <w:rPr>
          <w:rFonts w:ascii="华文中宋" w:eastAsia="华文中宋" w:hAnsi="华文中宋" w:hint="eastAsia"/>
          <w:sz w:val="24"/>
        </w:rPr>
        <w:t>，现欢迎国内合格的供应商前来参加。</w:t>
      </w:r>
    </w:p>
    <w:bookmarkEnd w:id="0"/>
    <w:p w14:paraId="0B8247CD" w14:textId="77777777" w:rsidR="00426473" w:rsidRPr="009B3D08" w:rsidRDefault="00426473" w:rsidP="00426473">
      <w:pPr>
        <w:numPr>
          <w:ilvl w:val="0"/>
          <w:numId w:val="1"/>
        </w:numPr>
        <w:spacing w:line="560" w:lineRule="exact"/>
        <w:jc w:val="left"/>
        <w:rPr>
          <w:rFonts w:ascii="华文中宋" w:eastAsia="华文中宋" w:hAnsi="华文中宋"/>
          <w:sz w:val="24"/>
        </w:rPr>
      </w:pPr>
      <w:r w:rsidRPr="009B3D08">
        <w:rPr>
          <w:rFonts w:ascii="华文中宋" w:eastAsia="华文中宋" w:hAnsi="华文中宋" w:hint="eastAsia"/>
          <w:b/>
          <w:sz w:val="24"/>
        </w:rPr>
        <w:t>供应商资格要求：</w:t>
      </w:r>
    </w:p>
    <w:p w14:paraId="20093693" w14:textId="77777777" w:rsidR="00426473" w:rsidRPr="009B3D08" w:rsidRDefault="00426473" w:rsidP="00426473">
      <w:pPr>
        <w:spacing w:line="560" w:lineRule="exact"/>
        <w:ind w:firstLineChars="250" w:firstLine="600"/>
        <w:jc w:val="left"/>
        <w:rPr>
          <w:rFonts w:ascii="华文中宋" w:eastAsia="华文中宋" w:hAnsi="华文中宋"/>
          <w:sz w:val="24"/>
        </w:rPr>
      </w:pPr>
      <w:r w:rsidRPr="009B3D08">
        <w:rPr>
          <w:rFonts w:ascii="华文中宋" w:eastAsia="华文中宋" w:hAnsi="华文中宋"/>
          <w:sz w:val="24"/>
        </w:rPr>
        <w:t xml:space="preserve">1.1 </w:t>
      </w:r>
      <w:r w:rsidRPr="009B3D08">
        <w:rPr>
          <w:rFonts w:ascii="华文中宋" w:eastAsia="华文中宋" w:hAnsi="华文中宋" w:hint="eastAsia"/>
          <w:sz w:val="24"/>
        </w:rPr>
        <w:t>须是在中华人民共和国境内，依据中华人民共和国法律注册成立，持有工商行政管理部门核发的有效的企业法人营业执照的独立法人；</w:t>
      </w:r>
    </w:p>
    <w:p w14:paraId="1C7F7A99"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 xml:space="preserve"> 1.2 需具有</w:t>
      </w:r>
      <w:r w:rsidRPr="009B3D08">
        <w:rPr>
          <w:rFonts w:ascii="华文中宋" w:eastAsia="华文中宋" w:hAnsi="华文中宋" w:hint="eastAsia"/>
          <w:sz w:val="24"/>
          <w:u w:val="single"/>
        </w:rPr>
        <w:t>氢氧化钠（液体）</w:t>
      </w:r>
      <w:r w:rsidRPr="009B3D08">
        <w:rPr>
          <w:rFonts w:ascii="华文中宋" w:eastAsia="华文中宋" w:hAnsi="华文中宋" w:hint="eastAsia"/>
          <w:sz w:val="24"/>
        </w:rPr>
        <w:t>买卖相关业绩（不少于5个）；</w:t>
      </w:r>
    </w:p>
    <w:p w14:paraId="618F0736"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 xml:space="preserve"> 1.3 具有良好的商业信誉和健全的财务会计制度（提供近三年财务审计报告，无财务审计报告的需提供银行资信证明）；</w:t>
      </w:r>
    </w:p>
    <w:p w14:paraId="47149555"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 xml:space="preserve"> 1.4 具有履行合同所必需的人员、设备和专业技术能力；</w:t>
      </w:r>
    </w:p>
    <w:p w14:paraId="7BB1BB3C"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 xml:space="preserve"> 1.5 有依法缴纳税收和社会保障资金的良好记录；</w:t>
      </w:r>
    </w:p>
    <w:p w14:paraId="6C68F96F"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 xml:space="preserve"> 1.6 未处于被责令停业、财产被接管、冻结、破产状态。</w:t>
      </w:r>
    </w:p>
    <w:p w14:paraId="12361548"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符合以上资格的供应商均可参加报价。</w:t>
      </w:r>
    </w:p>
    <w:p w14:paraId="3FDB2BAB" w14:textId="77777777" w:rsidR="00426473" w:rsidRPr="009B3D08" w:rsidRDefault="00426473" w:rsidP="00426473">
      <w:pPr>
        <w:numPr>
          <w:ilvl w:val="0"/>
          <w:numId w:val="1"/>
        </w:numPr>
        <w:spacing w:line="560" w:lineRule="exact"/>
        <w:jc w:val="left"/>
        <w:rPr>
          <w:rFonts w:ascii="华文中宋" w:eastAsia="华文中宋" w:hAnsi="华文中宋"/>
          <w:b/>
          <w:sz w:val="24"/>
        </w:rPr>
      </w:pPr>
      <w:r w:rsidRPr="009B3D08">
        <w:rPr>
          <w:rFonts w:ascii="华文中宋" w:eastAsia="华文中宋" w:hAnsi="华文中宋" w:hint="eastAsia"/>
          <w:b/>
          <w:sz w:val="24"/>
        </w:rPr>
        <w:t>采购货物名称规格、主要技术指标</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858"/>
        <w:gridCol w:w="1724"/>
        <w:gridCol w:w="1244"/>
        <w:gridCol w:w="1108"/>
        <w:gridCol w:w="1658"/>
        <w:gridCol w:w="1708"/>
      </w:tblGrid>
      <w:tr w:rsidR="009B3D08" w:rsidRPr="009B3D08" w14:paraId="32277493" w14:textId="77777777" w:rsidTr="00EE7420">
        <w:trPr>
          <w:cantSplit/>
          <w:trHeight w:val="700"/>
          <w:jc w:val="center"/>
        </w:trPr>
        <w:tc>
          <w:tcPr>
            <w:tcW w:w="860" w:type="dxa"/>
            <w:tcMar>
              <w:top w:w="15" w:type="dxa"/>
              <w:left w:w="15" w:type="dxa"/>
              <w:bottom w:w="0" w:type="dxa"/>
              <w:right w:w="15" w:type="dxa"/>
            </w:tcMar>
            <w:vAlign w:val="center"/>
          </w:tcPr>
          <w:p w14:paraId="56272805"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序号</w:t>
            </w:r>
          </w:p>
        </w:tc>
        <w:tc>
          <w:tcPr>
            <w:tcW w:w="1729" w:type="dxa"/>
            <w:tcMar>
              <w:top w:w="15" w:type="dxa"/>
              <w:left w:w="15" w:type="dxa"/>
              <w:bottom w:w="0" w:type="dxa"/>
              <w:right w:w="15" w:type="dxa"/>
            </w:tcMar>
            <w:vAlign w:val="center"/>
          </w:tcPr>
          <w:p w14:paraId="37372D0C"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药剂名称</w:t>
            </w:r>
          </w:p>
        </w:tc>
        <w:tc>
          <w:tcPr>
            <w:tcW w:w="1248" w:type="dxa"/>
            <w:vAlign w:val="center"/>
          </w:tcPr>
          <w:p w14:paraId="5AC7E80B"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标准</w:t>
            </w:r>
          </w:p>
        </w:tc>
        <w:tc>
          <w:tcPr>
            <w:tcW w:w="1111" w:type="dxa"/>
            <w:vAlign w:val="center"/>
          </w:tcPr>
          <w:p w14:paraId="421DE129"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单位</w:t>
            </w:r>
          </w:p>
        </w:tc>
        <w:tc>
          <w:tcPr>
            <w:tcW w:w="1663" w:type="dxa"/>
            <w:vAlign w:val="center"/>
          </w:tcPr>
          <w:p w14:paraId="0F53C2B5"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b/>
                <w:szCs w:val="21"/>
              </w:rPr>
              <w:t>预估采购量</w:t>
            </w:r>
          </w:p>
          <w:p w14:paraId="1B6140F2"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（吨）</w:t>
            </w:r>
          </w:p>
        </w:tc>
        <w:tc>
          <w:tcPr>
            <w:tcW w:w="1713" w:type="dxa"/>
            <w:vAlign w:val="center"/>
          </w:tcPr>
          <w:p w14:paraId="7D053750"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最高限价</w:t>
            </w:r>
          </w:p>
          <w:p w14:paraId="4C27E921" w14:textId="77777777" w:rsidR="00426473" w:rsidRPr="009B3D08" w:rsidRDefault="00426473" w:rsidP="00EE7420">
            <w:pPr>
              <w:snapToGrid w:val="0"/>
              <w:spacing w:line="260" w:lineRule="exact"/>
              <w:jc w:val="center"/>
              <w:rPr>
                <w:rFonts w:ascii="华文中宋" w:eastAsia="华文中宋" w:hAnsi="华文中宋"/>
                <w:b/>
                <w:szCs w:val="21"/>
              </w:rPr>
            </w:pPr>
            <w:r w:rsidRPr="009B3D08">
              <w:rPr>
                <w:rFonts w:ascii="华文中宋" w:eastAsia="华文中宋" w:hAnsi="华文中宋" w:hint="eastAsia"/>
                <w:b/>
                <w:szCs w:val="21"/>
              </w:rPr>
              <w:t>（元</w:t>
            </w:r>
            <w:r w:rsidRPr="009B3D08">
              <w:rPr>
                <w:rFonts w:ascii="华文中宋" w:eastAsia="华文中宋" w:hAnsi="华文中宋"/>
                <w:b/>
                <w:szCs w:val="21"/>
              </w:rPr>
              <w:t>/吨）</w:t>
            </w:r>
          </w:p>
        </w:tc>
      </w:tr>
      <w:tr w:rsidR="009B3D08" w:rsidRPr="009B3D08" w14:paraId="2A0DA107" w14:textId="77777777" w:rsidTr="00EE7420">
        <w:trPr>
          <w:cantSplit/>
          <w:trHeight w:val="650"/>
          <w:jc w:val="center"/>
        </w:trPr>
        <w:tc>
          <w:tcPr>
            <w:tcW w:w="860" w:type="dxa"/>
            <w:tcMar>
              <w:top w:w="15" w:type="dxa"/>
              <w:left w:w="15" w:type="dxa"/>
              <w:bottom w:w="0" w:type="dxa"/>
              <w:right w:w="15" w:type="dxa"/>
            </w:tcMar>
            <w:vAlign w:val="center"/>
          </w:tcPr>
          <w:p w14:paraId="2EB00039" w14:textId="77777777" w:rsidR="00426473" w:rsidRPr="009B3D08" w:rsidRDefault="00426473" w:rsidP="00EE7420">
            <w:pPr>
              <w:adjustRightInd w:val="0"/>
              <w:snapToGrid w:val="0"/>
              <w:spacing w:line="260" w:lineRule="exact"/>
              <w:jc w:val="center"/>
              <w:rPr>
                <w:rFonts w:ascii="华文中宋" w:eastAsia="华文中宋" w:hAnsi="华文中宋"/>
                <w:szCs w:val="21"/>
              </w:rPr>
            </w:pPr>
            <w:r w:rsidRPr="009B3D08">
              <w:rPr>
                <w:rFonts w:ascii="华文中宋" w:eastAsia="华文中宋" w:hAnsi="华文中宋"/>
                <w:szCs w:val="21"/>
              </w:rPr>
              <w:t>1</w:t>
            </w:r>
          </w:p>
        </w:tc>
        <w:tc>
          <w:tcPr>
            <w:tcW w:w="1729" w:type="dxa"/>
            <w:tcMar>
              <w:top w:w="15" w:type="dxa"/>
              <w:left w:w="15" w:type="dxa"/>
              <w:bottom w:w="0" w:type="dxa"/>
              <w:right w:w="15" w:type="dxa"/>
            </w:tcMar>
            <w:vAlign w:val="center"/>
          </w:tcPr>
          <w:p w14:paraId="310555DD" w14:textId="77777777" w:rsidR="00426473" w:rsidRPr="009B3D08" w:rsidRDefault="00426473" w:rsidP="00EE7420">
            <w:pPr>
              <w:spacing w:line="260" w:lineRule="exact"/>
              <w:jc w:val="center"/>
              <w:rPr>
                <w:rFonts w:ascii="华文中宋" w:eastAsia="华文中宋" w:hAnsi="华文中宋" w:cs="宋体"/>
                <w:szCs w:val="21"/>
              </w:rPr>
            </w:pPr>
            <w:r w:rsidRPr="009B3D08">
              <w:rPr>
                <w:rFonts w:ascii="华文中宋" w:eastAsia="华文中宋" w:hAnsi="华文中宋" w:hint="eastAsia"/>
                <w:szCs w:val="21"/>
              </w:rPr>
              <w:t>氢氧化钠（液体）江阴污水处理厂一期</w:t>
            </w:r>
          </w:p>
        </w:tc>
        <w:tc>
          <w:tcPr>
            <w:tcW w:w="1248" w:type="dxa"/>
            <w:vAlign w:val="center"/>
          </w:tcPr>
          <w:p w14:paraId="34BBB9E1"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详见-第五章质量标准</w:t>
            </w:r>
          </w:p>
        </w:tc>
        <w:tc>
          <w:tcPr>
            <w:tcW w:w="1111" w:type="dxa"/>
            <w:vAlign w:val="center"/>
          </w:tcPr>
          <w:p w14:paraId="20D6C83A"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吨</w:t>
            </w:r>
          </w:p>
        </w:tc>
        <w:tc>
          <w:tcPr>
            <w:tcW w:w="1663" w:type="dxa"/>
            <w:vAlign w:val="center"/>
          </w:tcPr>
          <w:p w14:paraId="6ACC2A97"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szCs w:val="21"/>
              </w:rPr>
              <w:t>3600</w:t>
            </w:r>
          </w:p>
        </w:tc>
        <w:tc>
          <w:tcPr>
            <w:tcW w:w="1713" w:type="dxa"/>
            <w:vMerge w:val="restart"/>
            <w:vAlign w:val="center"/>
          </w:tcPr>
          <w:p w14:paraId="358AD4AC" w14:textId="77777777" w:rsidR="00426473" w:rsidRPr="009B3D08" w:rsidRDefault="00426473" w:rsidP="00EE7420">
            <w:pPr>
              <w:spacing w:line="260" w:lineRule="exact"/>
              <w:jc w:val="center"/>
              <w:rPr>
                <w:rFonts w:ascii="华文中宋" w:eastAsia="华文中宋" w:hAnsi="华文中宋" w:cs="宋体"/>
                <w:szCs w:val="21"/>
              </w:rPr>
            </w:pPr>
            <w:r w:rsidRPr="009B3D08">
              <w:rPr>
                <w:rFonts w:ascii="华文中宋" w:eastAsia="华文中宋" w:hAnsi="华文中宋" w:cs="宋体" w:hint="eastAsia"/>
                <w:szCs w:val="21"/>
              </w:rPr>
              <w:t>1</w:t>
            </w:r>
            <w:r w:rsidRPr="009B3D08">
              <w:rPr>
                <w:rFonts w:ascii="华文中宋" w:eastAsia="华文中宋" w:hAnsi="华文中宋" w:cs="宋体"/>
                <w:szCs w:val="21"/>
              </w:rPr>
              <w:t>400</w:t>
            </w:r>
          </w:p>
        </w:tc>
      </w:tr>
      <w:tr w:rsidR="009B3D08" w:rsidRPr="009B3D08" w14:paraId="10928C9A" w14:textId="77777777" w:rsidTr="00EE7420">
        <w:trPr>
          <w:cantSplit/>
          <w:trHeight w:val="650"/>
          <w:jc w:val="center"/>
        </w:trPr>
        <w:tc>
          <w:tcPr>
            <w:tcW w:w="860" w:type="dxa"/>
            <w:tcMar>
              <w:top w:w="15" w:type="dxa"/>
              <w:left w:w="15" w:type="dxa"/>
              <w:bottom w:w="0" w:type="dxa"/>
              <w:right w:w="15" w:type="dxa"/>
            </w:tcMar>
            <w:vAlign w:val="center"/>
          </w:tcPr>
          <w:p w14:paraId="67E75B83" w14:textId="77777777" w:rsidR="00426473" w:rsidRPr="009B3D08" w:rsidRDefault="00426473" w:rsidP="00EE7420">
            <w:pPr>
              <w:adjustRightInd w:val="0"/>
              <w:snapToGrid w:val="0"/>
              <w:spacing w:line="260" w:lineRule="exact"/>
              <w:jc w:val="center"/>
              <w:rPr>
                <w:rFonts w:ascii="华文中宋" w:eastAsia="华文中宋" w:hAnsi="华文中宋"/>
                <w:szCs w:val="21"/>
              </w:rPr>
            </w:pPr>
            <w:r w:rsidRPr="009B3D08">
              <w:rPr>
                <w:rFonts w:ascii="华文中宋" w:eastAsia="华文中宋" w:hAnsi="华文中宋" w:hint="eastAsia"/>
                <w:szCs w:val="21"/>
              </w:rPr>
              <w:t>2</w:t>
            </w:r>
          </w:p>
        </w:tc>
        <w:tc>
          <w:tcPr>
            <w:tcW w:w="1729" w:type="dxa"/>
            <w:tcMar>
              <w:top w:w="15" w:type="dxa"/>
              <w:left w:w="15" w:type="dxa"/>
              <w:bottom w:w="0" w:type="dxa"/>
              <w:right w:w="15" w:type="dxa"/>
            </w:tcMar>
            <w:vAlign w:val="center"/>
          </w:tcPr>
          <w:p w14:paraId="31AEA5DB"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氢氧化钠（液体）江阴污水处理厂二期</w:t>
            </w:r>
          </w:p>
        </w:tc>
        <w:tc>
          <w:tcPr>
            <w:tcW w:w="1248" w:type="dxa"/>
            <w:vAlign w:val="center"/>
          </w:tcPr>
          <w:p w14:paraId="141D804D"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详见-第五章质量标准</w:t>
            </w:r>
          </w:p>
        </w:tc>
        <w:tc>
          <w:tcPr>
            <w:tcW w:w="1111" w:type="dxa"/>
            <w:vAlign w:val="center"/>
          </w:tcPr>
          <w:p w14:paraId="4ACFD739"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吨</w:t>
            </w:r>
          </w:p>
        </w:tc>
        <w:tc>
          <w:tcPr>
            <w:tcW w:w="1663" w:type="dxa"/>
            <w:vAlign w:val="center"/>
          </w:tcPr>
          <w:p w14:paraId="228089F7"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szCs w:val="21"/>
              </w:rPr>
              <w:t>1800</w:t>
            </w:r>
          </w:p>
        </w:tc>
        <w:tc>
          <w:tcPr>
            <w:tcW w:w="1713" w:type="dxa"/>
            <w:vMerge/>
            <w:vAlign w:val="center"/>
          </w:tcPr>
          <w:p w14:paraId="38397D8E" w14:textId="77777777" w:rsidR="00426473" w:rsidRPr="009B3D08" w:rsidRDefault="00426473" w:rsidP="00EE7420">
            <w:pPr>
              <w:spacing w:line="260" w:lineRule="exact"/>
              <w:jc w:val="center"/>
              <w:rPr>
                <w:rFonts w:ascii="华文中宋" w:eastAsia="华文中宋" w:hAnsi="华文中宋" w:cs="宋体"/>
                <w:szCs w:val="21"/>
              </w:rPr>
            </w:pPr>
          </w:p>
        </w:tc>
      </w:tr>
      <w:tr w:rsidR="009B3D08" w:rsidRPr="009B3D08" w14:paraId="1E401253" w14:textId="77777777" w:rsidTr="00EE7420">
        <w:trPr>
          <w:cantSplit/>
          <w:trHeight w:val="650"/>
          <w:jc w:val="center"/>
        </w:trPr>
        <w:tc>
          <w:tcPr>
            <w:tcW w:w="860" w:type="dxa"/>
            <w:tcMar>
              <w:top w:w="15" w:type="dxa"/>
              <w:left w:w="15" w:type="dxa"/>
              <w:bottom w:w="0" w:type="dxa"/>
              <w:right w:w="15" w:type="dxa"/>
            </w:tcMar>
            <w:vAlign w:val="center"/>
          </w:tcPr>
          <w:p w14:paraId="6128A584" w14:textId="77777777" w:rsidR="00426473" w:rsidRPr="009B3D08" w:rsidRDefault="00426473" w:rsidP="00EE7420">
            <w:pPr>
              <w:adjustRightInd w:val="0"/>
              <w:snapToGrid w:val="0"/>
              <w:spacing w:line="260" w:lineRule="exact"/>
              <w:jc w:val="center"/>
              <w:rPr>
                <w:rFonts w:ascii="华文中宋" w:eastAsia="华文中宋" w:hAnsi="华文中宋"/>
                <w:szCs w:val="21"/>
              </w:rPr>
            </w:pPr>
            <w:r w:rsidRPr="009B3D08">
              <w:rPr>
                <w:rFonts w:ascii="华文中宋" w:eastAsia="华文中宋" w:hAnsi="华文中宋" w:hint="eastAsia"/>
                <w:szCs w:val="21"/>
              </w:rPr>
              <w:t>3</w:t>
            </w:r>
          </w:p>
        </w:tc>
        <w:tc>
          <w:tcPr>
            <w:tcW w:w="1729" w:type="dxa"/>
            <w:tcMar>
              <w:top w:w="15" w:type="dxa"/>
              <w:left w:w="15" w:type="dxa"/>
              <w:bottom w:w="0" w:type="dxa"/>
              <w:right w:w="15" w:type="dxa"/>
            </w:tcMar>
            <w:vAlign w:val="center"/>
          </w:tcPr>
          <w:p w14:paraId="6F62B448"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氢氧化钠（液体）常山华侨城污水厂</w:t>
            </w:r>
          </w:p>
        </w:tc>
        <w:tc>
          <w:tcPr>
            <w:tcW w:w="1248" w:type="dxa"/>
            <w:vAlign w:val="center"/>
          </w:tcPr>
          <w:p w14:paraId="38AB2D9C"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详见-第五章质量标准</w:t>
            </w:r>
          </w:p>
        </w:tc>
        <w:tc>
          <w:tcPr>
            <w:tcW w:w="1111" w:type="dxa"/>
            <w:vAlign w:val="center"/>
          </w:tcPr>
          <w:p w14:paraId="1A019277"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hint="eastAsia"/>
                <w:szCs w:val="21"/>
              </w:rPr>
              <w:t>吨</w:t>
            </w:r>
          </w:p>
        </w:tc>
        <w:tc>
          <w:tcPr>
            <w:tcW w:w="1663" w:type="dxa"/>
            <w:vAlign w:val="center"/>
          </w:tcPr>
          <w:p w14:paraId="495C9C12" w14:textId="77777777" w:rsidR="00426473" w:rsidRPr="009B3D08" w:rsidRDefault="00426473" w:rsidP="00EE7420">
            <w:pPr>
              <w:spacing w:line="260" w:lineRule="exact"/>
              <w:jc w:val="center"/>
              <w:rPr>
                <w:rFonts w:ascii="华文中宋" w:eastAsia="华文中宋" w:hAnsi="华文中宋"/>
                <w:szCs w:val="21"/>
              </w:rPr>
            </w:pPr>
            <w:r w:rsidRPr="009B3D08">
              <w:rPr>
                <w:rFonts w:ascii="华文中宋" w:eastAsia="华文中宋" w:hAnsi="华文中宋"/>
                <w:szCs w:val="21"/>
              </w:rPr>
              <w:t>4200</w:t>
            </w:r>
          </w:p>
        </w:tc>
        <w:tc>
          <w:tcPr>
            <w:tcW w:w="1713" w:type="dxa"/>
            <w:vMerge/>
            <w:vAlign w:val="center"/>
          </w:tcPr>
          <w:p w14:paraId="00DC4B44" w14:textId="77777777" w:rsidR="00426473" w:rsidRPr="009B3D08" w:rsidRDefault="00426473" w:rsidP="00EE7420">
            <w:pPr>
              <w:spacing w:line="260" w:lineRule="exact"/>
              <w:jc w:val="center"/>
              <w:rPr>
                <w:rFonts w:ascii="华文中宋" w:eastAsia="华文中宋" w:hAnsi="华文中宋" w:cs="宋体"/>
                <w:szCs w:val="21"/>
              </w:rPr>
            </w:pPr>
          </w:p>
        </w:tc>
      </w:tr>
    </w:tbl>
    <w:p w14:paraId="1B0BAA7C"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注：以上单价包括但不限于产品费用、包装、人工、机械、运输、装卸（指装卸至采购人指定地点）、保险费、培训费用、售后服务费用、代理服务</w:t>
      </w:r>
      <w:r w:rsidRPr="009B3D08">
        <w:rPr>
          <w:rFonts w:ascii="华文中宋" w:eastAsia="华文中宋" w:hAnsi="华文中宋" w:hint="eastAsia"/>
          <w:sz w:val="24"/>
        </w:rPr>
        <w:lastRenderedPageBreak/>
        <w:t>费、抽样检测费、验收及税金等一切费用和政策性文件规定及合同包含的所有风险、责任等各项应有费用。因采购方生产计划会因诸多因素干扰而发生变化，故无法精准估算出药剂的供货数量，只能用预估数量代替，由此带来的风险由供应商自行承担，采购方不予承担任何责任。</w:t>
      </w:r>
    </w:p>
    <w:p w14:paraId="29981C18" w14:textId="77777777" w:rsidR="00426473" w:rsidRPr="009B3D08" w:rsidRDefault="00426473" w:rsidP="00426473">
      <w:pPr>
        <w:numPr>
          <w:ilvl w:val="0"/>
          <w:numId w:val="1"/>
        </w:numPr>
        <w:spacing w:line="560" w:lineRule="exact"/>
        <w:jc w:val="left"/>
        <w:rPr>
          <w:rFonts w:ascii="华文中宋" w:eastAsia="华文中宋" w:hAnsi="华文中宋"/>
          <w:b/>
          <w:sz w:val="24"/>
        </w:rPr>
      </w:pPr>
      <w:r w:rsidRPr="009B3D08">
        <w:rPr>
          <w:rFonts w:ascii="华文中宋" w:eastAsia="华文中宋" w:hAnsi="华文中宋" w:hint="eastAsia"/>
          <w:b/>
          <w:sz w:val="24"/>
        </w:rPr>
        <w:t>供货地点、供货期</w:t>
      </w:r>
    </w:p>
    <w:p w14:paraId="4B7A9A06" w14:textId="77777777" w:rsidR="00426473" w:rsidRPr="009B3D08" w:rsidRDefault="00426473" w:rsidP="00426473">
      <w:pPr>
        <w:snapToGrid w:val="0"/>
        <w:spacing w:line="560" w:lineRule="exact"/>
        <w:ind w:firstLineChars="200" w:firstLine="480"/>
        <w:rPr>
          <w:rFonts w:ascii="华文中宋" w:eastAsia="华文中宋" w:hAnsi="华文中宋"/>
          <w:sz w:val="24"/>
        </w:rPr>
      </w:pPr>
      <w:r w:rsidRPr="009B3D08">
        <w:rPr>
          <w:rFonts w:ascii="华文中宋" w:eastAsia="华文中宋" w:hAnsi="华文中宋"/>
          <w:sz w:val="24"/>
        </w:rPr>
        <w:t>1、供货地点：福清市江阴工业集中</w:t>
      </w:r>
      <w:proofErr w:type="gramStart"/>
      <w:r w:rsidRPr="009B3D08">
        <w:rPr>
          <w:rFonts w:ascii="华文中宋" w:eastAsia="华文中宋" w:hAnsi="华文中宋" w:hint="eastAsia"/>
          <w:sz w:val="24"/>
        </w:rPr>
        <w:t>区圣发</w:t>
      </w:r>
      <w:proofErr w:type="gramEnd"/>
      <w:r w:rsidRPr="009B3D08">
        <w:rPr>
          <w:rFonts w:ascii="华文中宋" w:eastAsia="华文中宋" w:hAnsi="华文中宋" w:hint="eastAsia"/>
          <w:sz w:val="24"/>
        </w:rPr>
        <w:t>路污水处理厂一期、</w:t>
      </w:r>
      <w:r w:rsidRPr="009B3D08">
        <w:rPr>
          <w:rFonts w:ascii="华文中宋" w:eastAsia="华文中宋" w:hAnsi="华文中宋"/>
          <w:sz w:val="24"/>
        </w:rPr>
        <w:t>福清市江阴工业集中</w:t>
      </w:r>
      <w:proofErr w:type="gramStart"/>
      <w:r w:rsidRPr="009B3D08">
        <w:rPr>
          <w:rFonts w:ascii="华文中宋" w:eastAsia="华文中宋" w:hAnsi="华文中宋" w:hint="eastAsia"/>
          <w:sz w:val="24"/>
        </w:rPr>
        <w:t>区圣发</w:t>
      </w:r>
      <w:proofErr w:type="gramEnd"/>
      <w:r w:rsidRPr="009B3D08">
        <w:rPr>
          <w:rFonts w:ascii="华文中宋" w:eastAsia="华文中宋" w:hAnsi="华文中宋" w:hint="eastAsia"/>
          <w:sz w:val="24"/>
        </w:rPr>
        <w:t>路污水处理厂二期、漳州常山华侨城污水处理厂。</w:t>
      </w:r>
    </w:p>
    <w:p w14:paraId="3973BD72" w14:textId="77777777" w:rsidR="00426473" w:rsidRPr="009B3D08" w:rsidRDefault="00426473" w:rsidP="00426473">
      <w:pPr>
        <w:tabs>
          <w:tab w:val="left" w:pos="180"/>
          <w:tab w:val="left" w:pos="1080"/>
          <w:tab w:val="left" w:pos="1680"/>
        </w:tabs>
        <w:adjustRightInd w:val="0"/>
        <w:snapToGrid w:val="0"/>
        <w:spacing w:line="560" w:lineRule="exact"/>
        <w:ind w:firstLineChars="200" w:firstLine="480"/>
        <w:rPr>
          <w:rFonts w:ascii="华文中宋" w:eastAsia="华文中宋" w:hAnsi="华文中宋"/>
          <w:sz w:val="24"/>
        </w:rPr>
      </w:pPr>
      <w:r w:rsidRPr="009B3D08">
        <w:rPr>
          <w:rFonts w:ascii="华文中宋" w:eastAsia="华文中宋" w:hAnsi="华文中宋"/>
          <w:sz w:val="24"/>
        </w:rPr>
        <w:t>2、供货期：1年</w:t>
      </w:r>
      <w:r w:rsidRPr="009B3D08">
        <w:rPr>
          <w:rFonts w:ascii="华文中宋" w:eastAsia="华文中宋" w:hAnsi="华文中宋" w:hint="eastAsia"/>
          <w:sz w:val="24"/>
        </w:rPr>
        <w:t>。</w:t>
      </w:r>
    </w:p>
    <w:p w14:paraId="283797BB" w14:textId="77777777" w:rsidR="00426473" w:rsidRPr="009B3D08" w:rsidRDefault="00426473" w:rsidP="00426473">
      <w:pPr>
        <w:pStyle w:val="a7"/>
        <w:numPr>
          <w:ilvl w:val="0"/>
          <w:numId w:val="1"/>
        </w:numPr>
        <w:spacing w:line="560" w:lineRule="exact"/>
        <w:rPr>
          <w:rFonts w:ascii="华文中宋" w:eastAsia="华文中宋" w:hAnsi="华文中宋"/>
          <w:b/>
          <w:sz w:val="24"/>
        </w:rPr>
      </w:pPr>
      <w:r w:rsidRPr="009B3D08">
        <w:rPr>
          <w:rFonts w:ascii="华文中宋" w:eastAsia="华文中宋" w:hAnsi="华文中宋" w:hint="eastAsia"/>
          <w:b/>
          <w:sz w:val="24"/>
          <w:szCs w:val="22"/>
        </w:rPr>
        <w:t>相关要求：</w:t>
      </w:r>
    </w:p>
    <w:p w14:paraId="77C4A830" w14:textId="77777777" w:rsidR="00426473" w:rsidRPr="009B3D08" w:rsidRDefault="00426473" w:rsidP="00426473">
      <w:pPr>
        <w:snapToGrid w:val="0"/>
        <w:spacing w:line="420" w:lineRule="exact"/>
        <w:ind w:firstLine="480"/>
        <w:rPr>
          <w:rFonts w:ascii="华文中宋" w:eastAsia="华文中宋" w:hAnsi="华文中宋"/>
          <w:sz w:val="24"/>
        </w:rPr>
      </w:pPr>
      <w:r w:rsidRPr="009B3D08">
        <w:rPr>
          <w:rFonts w:ascii="华文中宋" w:eastAsia="华文中宋" w:hAnsi="华文中宋"/>
          <w:sz w:val="24"/>
        </w:rPr>
        <w:t>1）药剂实际供货量以甲方实际需求为准</w:t>
      </w:r>
      <w:r w:rsidRPr="009B3D08">
        <w:rPr>
          <w:rFonts w:ascii="华文中宋" w:eastAsia="华文中宋" w:hAnsi="华文中宋" w:hint="eastAsia"/>
          <w:sz w:val="24"/>
        </w:rPr>
        <w:t>；</w:t>
      </w:r>
    </w:p>
    <w:p w14:paraId="4E752FAC" w14:textId="77777777" w:rsidR="00426473" w:rsidRPr="009B3D08" w:rsidRDefault="00426473" w:rsidP="00426473">
      <w:pPr>
        <w:snapToGrid w:val="0"/>
        <w:spacing w:line="420" w:lineRule="exact"/>
        <w:rPr>
          <w:rFonts w:ascii="华文中宋" w:eastAsia="华文中宋" w:hAnsi="华文中宋"/>
          <w:sz w:val="24"/>
        </w:rPr>
      </w:pPr>
      <w:r w:rsidRPr="009B3D08">
        <w:rPr>
          <w:rFonts w:ascii="华文中宋" w:eastAsia="华文中宋" w:hAnsi="华文中宋"/>
          <w:sz w:val="24"/>
        </w:rPr>
        <w:t xml:space="preserve">    2）相关指标必须满足表中要求</w:t>
      </w:r>
      <w:r w:rsidRPr="009B3D08">
        <w:rPr>
          <w:rFonts w:ascii="华文中宋" w:eastAsia="华文中宋" w:hAnsi="华文中宋" w:hint="eastAsia"/>
          <w:sz w:val="24"/>
        </w:rPr>
        <w:t>，并符合国家标准；</w:t>
      </w:r>
    </w:p>
    <w:p w14:paraId="00B2CB9B" w14:textId="77777777" w:rsidR="00426473" w:rsidRPr="009B3D08" w:rsidRDefault="00426473" w:rsidP="00426473">
      <w:pPr>
        <w:snapToGrid w:val="0"/>
        <w:spacing w:line="420" w:lineRule="exact"/>
        <w:ind w:firstLineChars="200" w:firstLine="480"/>
        <w:rPr>
          <w:rFonts w:ascii="华文中宋" w:eastAsia="华文中宋" w:hAnsi="华文中宋"/>
          <w:sz w:val="24"/>
        </w:rPr>
      </w:pPr>
      <w:r w:rsidRPr="009B3D08">
        <w:rPr>
          <w:rFonts w:ascii="华文中宋" w:eastAsia="华文中宋" w:hAnsi="华文中宋" w:hint="eastAsia"/>
          <w:sz w:val="24"/>
        </w:rPr>
        <w:t>3</w:t>
      </w:r>
      <w:r w:rsidRPr="009B3D08">
        <w:rPr>
          <w:rFonts w:ascii="华文中宋" w:eastAsia="华文中宋" w:hAnsi="华文中宋"/>
          <w:sz w:val="24"/>
        </w:rPr>
        <w:t>）每批次到货后，负责将药剂卸在甲方指定仓库内，并负责卸货点的卫生清理；</w:t>
      </w:r>
    </w:p>
    <w:p w14:paraId="66399EEC" w14:textId="77777777" w:rsidR="00426473" w:rsidRPr="009B3D08" w:rsidRDefault="00426473" w:rsidP="00426473">
      <w:pPr>
        <w:snapToGrid w:val="0"/>
        <w:spacing w:line="420" w:lineRule="exact"/>
        <w:rPr>
          <w:rFonts w:ascii="华文中宋" w:eastAsia="华文中宋" w:hAnsi="华文中宋"/>
          <w:sz w:val="24"/>
        </w:rPr>
      </w:pPr>
      <w:r w:rsidRPr="009B3D08">
        <w:rPr>
          <w:rFonts w:ascii="华文中宋" w:eastAsia="华文中宋" w:hAnsi="华文中宋"/>
          <w:sz w:val="24"/>
        </w:rPr>
        <w:t xml:space="preserve">    </w:t>
      </w:r>
      <w:r w:rsidRPr="009B3D08">
        <w:rPr>
          <w:rFonts w:ascii="华文中宋" w:eastAsia="华文中宋" w:hAnsi="华文中宋" w:hint="eastAsia"/>
          <w:sz w:val="24"/>
        </w:rPr>
        <w:t>4</w:t>
      </w:r>
      <w:r w:rsidRPr="009B3D08">
        <w:rPr>
          <w:rFonts w:ascii="华文中宋" w:eastAsia="华文中宋" w:hAnsi="华文中宋"/>
          <w:sz w:val="24"/>
        </w:rPr>
        <w:t>）每批药剂均需能提供质量检测单，用以备查</w:t>
      </w:r>
      <w:r w:rsidRPr="009B3D08">
        <w:rPr>
          <w:rFonts w:ascii="华文中宋" w:eastAsia="华文中宋" w:hAnsi="华文中宋" w:hint="eastAsia"/>
          <w:sz w:val="24"/>
        </w:rPr>
        <w:t>；</w:t>
      </w:r>
    </w:p>
    <w:p w14:paraId="4B92A49E" w14:textId="77777777" w:rsidR="00426473" w:rsidRPr="009B3D08" w:rsidRDefault="00426473" w:rsidP="00426473">
      <w:pPr>
        <w:snapToGrid w:val="0"/>
        <w:spacing w:line="420" w:lineRule="exact"/>
        <w:rPr>
          <w:rFonts w:ascii="华文中宋" w:eastAsia="华文中宋" w:hAnsi="华文中宋"/>
          <w:sz w:val="24"/>
        </w:rPr>
      </w:pPr>
      <w:r w:rsidRPr="009B3D08">
        <w:rPr>
          <w:rFonts w:ascii="华文中宋" w:eastAsia="华文中宋" w:hAnsi="华文中宋"/>
          <w:sz w:val="24"/>
        </w:rPr>
        <w:t xml:space="preserve">    </w:t>
      </w:r>
      <w:r w:rsidRPr="009B3D08">
        <w:rPr>
          <w:rFonts w:ascii="华文中宋" w:eastAsia="华文中宋" w:hAnsi="华文中宋" w:hint="eastAsia"/>
          <w:sz w:val="24"/>
        </w:rPr>
        <w:t>5</w:t>
      </w:r>
      <w:r w:rsidRPr="009B3D08">
        <w:rPr>
          <w:rFonts w:ascii="华文中宋" w:eastAsia="华文中宋" w:hAnsi="华文中宋"/>
          <w:sz w:val="24"/>
        </w:rPr>
        <w:t>）运输及装卸由乙方负责；运输及装卸货品全过程安全责任由乙方自行承担</w:t>
      </w:r>
      <w:r w:rsidRPr="009B3D08">
        <w:rPr>
          <w:rFonts w:ascii="华文中宋" w:eastAsia="华文中宋" w:hAnsi="华文中宋" w:hint="eastAsia"/>
          <w:sz w:val="24"/>
        </w:rPr>
        <w:t>；</w:t>
      </w:r>
    </w:p>
    <w:p w14:paraId="53C22161" w14:textId="77777777" w:rsidR="00426473" w:rsidRPr="009B3D08" w:rsidRDefault="00426473" w:rsidP="00426473">
      <w:pPr>
        <w:snapToGrid w:val="0"/>
        <w:spacing w:line="420" w:lineRule="exact"/>
        <w:rPr>
          <w:rFonts w:ascii="华文中宋" w:eastAsia="华文中宋" w:hAnsi="华文中宋"/>
          <w:sz w:val="24"/>
        </w:rPr>
      </w:pPr>
      <w:r w:rsidRPr="009B3D08">
        <w:rPr>
          <w:rFonts w:ascii="华文中宋" w:eastAsia="华文中宋" w:hAnsi="华文中宋"/>
          <w:sz w:val="24"/>
        </w:rPr>
        <w:t xml:space="preserve">    </w:t>
      </w:r>
      <w:r w:rsidRPr="009B3D08">
        <w:rPr>
          <w:rFonts w:ascii="华文中宋" w:eastAsia="华文中宋" w:hAnsi="华文中宋" w:hint="eastAsia"/>
          <w:sz w:val="24"/>
        </w:rPr>
        <w:t>6</w:t>
      </w:r>
      <w:r w:rsidRPr="009B3D08">
        <w:rPr>
          <w:rFonts w:ascii="华文中宋" w:eastAsia="华文中宋" w:hAnsi="华文中宋"/>
          <w:sz w:val="24"/>
        </w:rPr>
        <w:t>）乙方供货必须满足甲方的供货要求和售后服务要求</w:t>
      </w:r>
      <w:r w:rsidRPr="009B3D08">
        <w:rPr>
          <w:rFonts w:ascii="华文中宋" w:eastAsia="华文中宋" w:hAnsi="华文中宋" w:hint="eastAsia"/>
          <w:sz w:val="24"/>
        </w:rPr>
        <w:t>；</w:t>
      </w:r>
    </w:p>
    <w:p w14:paraId="59877A3A" w14:textId="77777777" w:rsidR="00426473" w:rsidRPr="009B3D08" w:rsidRDefault="00426473" w:rsidP="00426473">
      <w:pPr>
        <w:snapToGrid w:val="0"/>
        <w:spacing w:line="420" w:lineRule="exact"/>
        <w:rPr>
          <w:rFonts w:ascii="华文中宋" w:eastAsia="华文中宋" w:hAnsi="华文中宋"/>
          <w:sz w:val="24"/>
        </w:rPr>
      </w:pPr>
      <w:r w:rsidRPr="009B3D08">
        <w:rPr>
          <w:rFonts w:ascii="华文中宋" w:eastAsia="华文中宋" w:hAnsi="华文中宋"/>
          <w:sz w:val="24"/>
        </w:rPr>
        <w:t xml:space="preserve">    </w:t>
      </w:r>
      <w:r w:rsidRPr="009B3D08">
        <w:rPr>
          <w:rFonts w:ascii="华文中宋" w:eastAsia="华文中宋" w:hAnsi="华文中宋" w:hint="eastAsia"/>
          <w:sz w:val="24"/>
        </w:rPr>
        <w:t>7</w:t>
      </w:r>
      <w:r w:rsidRPr="009B3D08">
        <w:rPr>
          <w:rFonts w:ascii="华文中宋" w:eastAsia="华文中宋" w:hAnsi="华文中宋"/>
          <w:sz w:val="24"/>
        </w:rPr>
        <w:t>）甲方可根据需要请有资质的第三方检测机构对乙方提供的每种药剂进行抽检，每月不超过1次（抽检不合格的次数除外），抽检费用由乙方承担。</w:t>
      </w:r>
    </w:p>
    <w:p w14:paraId="3D68E3CE" w14:textId="77777777" w:rsidR="00426473" w:rsidRPr="009B3D08" w:rsidRDefault="00426473" w:rsidP="00426473">
      <w:pPr>
        <w:numPr>
          <w:ilvl w:val="0"/>
          <w:numId w:val="1"/>
        </w:numPr>
        <w:spacing w:line="560" w:lineRule="exact"/>
        <w:rPr>
          <w:rFonts w:ascii="华文中宋" w:eastAsia="华文中宋" w:hAnsi="华文中宋"/>
          <w:sz w:val="24"/>
        </w:rPr>
      </w:pPr>
      <w:r w:rsidRPr="009B3D08">
        <w:rPr>
          <w:rFonts w:ascii="华文中宋" w:eastAsia="华文中宋" w:hAnsi="华文中宋" w:hint="eastAsia"/>
          <w:b/>
          <w:bCs/>
          <w:sz w:val="24"/>
        </w:rPr>
        <w:t>报名方式</w:t>
      </w:r>
    </w:p>
    <w:p w14:paraId="7BF81C6A" w14:textId="77777777" w:rsidR="00426473" w:rsidRPr="009B3D08" w:rsidRDefault="00426473" w:rsidP="00426473">
      <w:pPr>
        <w:spacing w:line="560" w:lineRule="exact"/>
        <w:ind w:firstLineChars="200" w:firstLine="480"/>
        <w:rPr>
          <w:rFonts w:ascii="华文中宋" w:eastAsia="华文中宋" w:hAnsi="华文中宋"/>
          <w:sz w:val="24"/>
        </w:rPr>
      </w:pPr>
      <w:bookmarkStart w:id="2" w:name="_Hlk163049067"/>
      <w:bookmarkStart w:id="3" w:name="_Hlk163050386"/>
      <w:r w:rsidRPr="009B3D08">
        <w:rPr>
          <w:rFonts w:ascii="华文中宋" w:eastAsia="华文中宋" w:hAnsi="华文中宋" w:hint="eastAsia"/>
          <w:sz w:val="24"/>
        </w:rPr>
        <w:t>（1）本项目无需现场报名，各</w:t>
      </w:r>
      <w:r w:rsidRPr="009B3D08">
        <w:rPr>
          <w:rFonts w:ascii="华文中宋" w:eastAsia="华文中宋" w:hAnsi="华文中宋"/>
          <w:sz w:val="24"/>
        </w:rPr>
        <w:t>供</w:t>
      </w:r>
      <w:bookmarkStart w:id="4" w:name="_Hlk174095691"/>
      <w:r w:rsidRPr="009B3D08">
        <w:rPr>
          <w:rFonts w:ascii="华文中宋" w:eastAsia="华文中宋" w:hAnsi="华文中宋"/>
          <w:sz w:val="24"/>
        </w:rPr>
        <w:t>应商</w:t>
      </w:r>
      <w:bookmarkEnd w:id="4"/>
      <w:r w:rsidRPr="009B3D08">
        <w:rPr>
          <w:rFonts w:ascii="华文中宋" w:eastAsia="华文中宋" w:hAnsi="华文中宋" w:hint="eastAsia"/>
          <w:sz w:val="24"/>
        </w:rPr>
        <w:t xml:space="preserve">可将所需报名资料（公司营业执照复印件并加盖单位公章、采购文件领取确认函）在报名截止时间前以扫描件（电子版）方式发送至 </w:t>
      </w:r>
      <w:r w:rsidRPr="009B3D08">
        <w:rPr>
          <w:rFonts w:ascii="华文中宋" w:eastAsia="华文中宋" w:hAnsi="华文中宋"/>
          <w:sz w:val="24"/>
        </w:rPr>
        <w:t>zbcgb@fjqjsw.com</w:t>
      </w:r>
      <w:r w:rsidRPr="009B3D08">
        <w:rPr>
          <w:rFonts w:ascii="华文中宋" w:eastAsia="华文中宋" w:hAnsi="华文中宋" w:hint="eastAsia"/>
          <w:sz w:val="24"/>
        </w:rPr>
        <w:t>（以邮件接收时间为准）。</w:t>
      </w:r>
    </w:p>
    <w:p w14:paraId="786712C1" w14:textId="77777777" w:rsidR="00426473" w:rsidRPr="009B3D08" w:rsidRDefault="00426473" w:rsidP="00426473">
      <w:pPr>
        <w:spacing w:line="560" w:lineRule="exact"/>
        <w:ind w:firstLineChars="200" w:firstLine="480"/>
        <w:rPr>
          <w:rFonts w:ascii="华文中宋" w:eastAsia="华文中宋" w:hAnsi="华文中宋"/>
          <w:sz w:val="24"/>
        </w:rPr>
      </w:pPr>
      <w:r w:rsidRPr="009B3D08">
        <w:rPr>
          <w:rFonts w:ascii="华文中宋" w:eastAsia="华文中宋" w:hAnsi="华文中宋" w:hint="eastAsia"/>
          <w:sz w:val="24"/>
        </w:rPr>
        <w:t xml:space="preserve">（2）截止时间：2024 年 </w:t>
      </w:r>
      <w:r w:rsidRPr="009B3D08">
        <w:rPr>
          <w:rFonts w:ascii="华文中宋" w:eastAsia="华文中宋" w:hAnsi="华文中宋"/>
          <w:sz w:val="24"/>
        </w:rPr>
        <w:t>8</w:t>
      </w:r>
      <w:r w:rsidRPr="009B3D08">
        <w:rPr>
          <w:rFonts w:ascii="华文中宋" w:eastAsia="华文中宋" w:hAnsi="华文中宋" w:hint="eastAsia"/>
          <w:sz w:val="24"/>
        </w:rPr>
        <w:t xml:space="preserve"> 月</w:t>
      </w:r>
      <w:r w:rsidRPr="009B3D08">
        <w:rPr>
          <w:rFonts w:ascii="华文中宋" w:eastAsia="华文中宋" w:hAnsi="华文中宋"/>
          <w:sz w:val="24"/>
        </w:rPr>
        <w:t>26</w:t>
      </w:r>
      <w:r w:rsidRPr="009B3D08">
        <w:rPr>
          <w:rFonts w:ascii="华文中宋" w:eastAsia="华文中宋" w:hAnsi="华文中宋" w:hint="eastAsia"/>
          <w:sz w:val="24"/>
        </w:rPr>
        <w:t>日 15：00。</w:t>
      </w:r>
    </w:p>
    <w:p w14:paraId="254766E2" w14:textId="77777777" w:rsidR="00426473" w:rsidRPr="009B3D08" w:rsidRDefault="00426473" w:rsidP="00426473">
      <w:pPr>
        <w:spacing w:line="560" w:lineRule="exact"/>
        <w:ind w:firstLineChars="200" w:firstLine="480"/>
        <w:rPr>
          <w:rFonts w:ascii="华文中宋" w:eastAsia="华文中宋" w:hAnsi="华文中宋"/>
          <w:sz w:val="24"/>
        </w:rPr>
      </w:pPr>
      <w:r w:rsidRPr="009B3D08">
        <w:rPr>
          <w:rFonts w:ascii="华文中宋" w:eastAsia="华文中宋" w:hAnsi="华文中宋" w:hint="eastAsia"/>
          <w:sz w:val="24"/>
        </w:rPr>
        <w:t>（3）采购文件的获取：本项目采购文件采用电子文件形式发送至各</w:t>
      </w:r>
      <w:r w:rsidRPr="009B3D08">
        <w:rPr>
          <w:rFonts w:ascii="华文中宋" w:eastAsia="华文中宋" w:hAnsi="华文中宋"/>
          <w:sz w:val="24"/>
        </w:rPr>
        <w:t>供应商</w:t>
      </w:r>
      <w:r w:rsidRPr="009B3D08">
        <w:rPr>
          <w:rFonts w:ascii="华文中宋" w:eastAsia="华文中宋" w:hAnsi="华文中宋" w:hint="eastAsia"/>
          <w:sz w:val="24"/>
        </w:rPr>
        <w:t>。</w:t>
      </w:r>
    </w:p>
    <w:p w14:paraId="3F42ADD0" w14:textId="77777777" w:rsidR="00426473" w:rsidRPr="009B3D08" w:rsidRDefault="00426473" w:rsidP="00426473">
      <w:pPr>
        <w:spacing w:line="560" w:lineRule="exact"/>
        <w:ind w:firstLineChars="200" w:firstLine="480"/>
        <w:rPr>
          <w:rFonts w:ascii="华文中宋" w:eastAsia="华文中宋" w:hAnsi="华文中宋"/>
          <w:sz w:val="24"/>
        </w:rPr>
      </w:pPr>
      <w:r w:rsidRPr="009B3D08">
        <w:rPr>
          <w:rFonts w:ascii="华文中宋" w:eastAsia="华文中宋" w:hAnsi="华文中宋" w:hint="eastAsia"/>
          <w:sz w:val="24"/>
        </w:rPr>
        <w:t>受邀报价单位若有意参与报价，请于</w:t>
      </w:r>
      <w:r w:rsidRPr="009B3D08">
        <w:rPr>
          <w:rFonts w:ascii="华文中宋" w:eastAsia="华文中宋" w:hAnsi="华文中宋"/>
          <w:bCs/>
          <w:sz w:val="24"/>
        </w:rPr>
        <w:t>2024</w:t>
      </w:r>
      <w:r w:rsidRPr="009B3D08">
        <w:rPr>
          <w:rFonts w:ascii="华文中宋" w:eastAsia="华文中宋" w:hAnsi="华文中宋" w:hint="eastAsia"/>
          <w:sz w:val="24"/>
        </w:rPr>
        <w:t>年</w:t>
      </w:r>
      <w:r w:rsidRPr="009B3D08">
        <w:rPr>
          <w:rFonts w:ascii="华文中宋" w:eastAsia="华文中宋" w:hAnsi="华文中宋"/>
          <w:sz w:val="24"/>
        </w:rPr>
        <w:t>8</w:t>
      </w:r>
      <w:r w:rsidRPr="009B3D08">
        <w:rPr>
          <w:rFonts w:ascii="华文中宋" w:eastAsia="华文中宋" w:hAnsi="华文中宋" w:hint="eastAsia"/>
          <w:sz w:val="24"/>
        </w:rPr>
        <w:t>月</w:t>
      </w:r>
      <w:r w:rsidRPr="009B3D08">
        <w:rPr>
          <w:rFonts w:ascii="华文中宋" w:eastAsia="华文中宋" w:hAnsi="华文中宋"/>
          <w:sz w:val="24"/>
        </w:rPr>
        <w:t>23</w:t>
      </w:r>
      <w:r w:rsidRPr="009B3D08">
        <w:rPr>
          <w:rFonts w:ascii="华文中宋" w:eastAsia="华文中宋" w:hAnsi="华文中宋" w:hint="eastAsia"/>
          <w:sz w:val="24"/>
        </w:rPr>
        <w:t>日</w:t>
      </w:r>
      <w:r w:rsidRPr="009B3D08">
        <w:rPr>
          <w:rFonts w:ascii="华文中宋" w:eastAsia="华文中宋" w:hAnsi="华文中宋"/>
          <w:sz w:val="24"/>
        </w:rPr>
        <w:t>1</w:t>
      </w:r>
      <w:r w:rsidRPr="009B3D08">
        <w:rPr>
          <w:rFonts w:ascii="华文中宋" w:eastAsia="华文中宋" w:hAnsi="华文中宋" w:hint="eastAsia"/>
          <w:sz w:val="24"/>
        </w:rPr>
        <w:t>3</w:t>
      </w:r>
      <w:r w:rsidRPr="009B3D08">
        <w:rPr>
          <w:rFonts w:ascii="华文中宋" w:eastAsia="华文中宋" w:hAnsi="华文中宋"/>
          <w:sz w:val="24"/>
        </w:rPr>
        <w:t>:00时</w:t>
      </w:r>
      <w:r w:rsidRPr="009B3D08">
        <w:rPr>
          <w:rFonts w:ascii="华文中宋" w:eastAsia="华文中宋" w:hAnsi="华文中宋" w:hint="eastAsia"/>
          <w:sz w:val="24"/>
        </w:rPr>
        <w:t>通过邮件方式获取采购文件。</w:t>
      </w:r>
    </w:p>
    <w:p w14:paraId="7C12E9DD" w14:textId="77777777" w:rsidR="00426473" w:rsidRPr="009B3D08" w:rsidRDefault="00426473" w:rsidP="00426473">
      <w:pPr>
        <w:spacing w:line="560" w:lineRule="exact"/>
        <w:ind w:firstLineChars="200" w:firstLine="480"/>
        <w:rPr>
          <w:rFonts w:ascii="华文中宋" w:eastAsia="华文中宋" w:hAnsi="华文中宋"/>
          <w:sz w:val="24"/>
        </w:rPr>
      </w:pPr>
      <w:r w:rsidRPr="009B3D08">
        <w:rPr>
          <w:rFonts w:ascii="华文中宋" w:eastAsia="华文中宋" w:hAnsi="华文中宋" w:hint="eastAsia"/>
          <w:sz w:val="24"/>
        </w:rPr>
        <w:lastRenderedPageBreak/>
        <w:t>（4）谈判保证金：人民币</w:t>
      </w:r>
      <w:r w:rsidRPr="009B3D08">
        <w:rPr>
          <w:rFonts w:ascii="华文中宋" w:eastAsia="华文中宋" w:hAnsi="华文中宋"/>
          <w:sz w:val="24"/>
        </w:rPr>
        <w:t>50000元。</w:t>
      </w:r>
    </w:p>
    <w:p w14:paraId="7CA2B34D" w14:textId="77777777" w:rsidR="00426473" w:rsidRPr="009B3D08" w:rsidRDefault="00426473" w:rsidP="00426473">
      <w:pPr>
        <w:numPr>
          <w:ilvl w:val="0"/>
          <w:numId w:val="1"/>
        </w:numPr>
        <w:spacing w:line="560" w:lineRule="exact"/>
        <w:rPr>
          <w:rFonts w:ascii="华文中宋" w:eastAsia="华文中宋" w:hAnsi="华文中宋"/>
          <w:b/>
          <w:bCs/>
          <w:sz w:val="24"/>
        </w:rPr>
      </w:pPr>
      <w:r w:rsidRPr="009B3D08">
        <w:rPr>
          <w:rFonts w:ascii="华文中宋" w:eastAsia="华文中宋" w:hAnsi="华文中宋" w:hint="eastAsia"/>
          <w:b/>
          <w:bCs/>
          <w:sz w:val="24"/>
        </w:rPr>
        <w:t>响应文件递交</w:t>
      </w:r>
    </w:p>
    <w:p w14:paraId="08C58018" w14:textId="77777777" w:rsidR="00426473" w:rsidRPr="009B3D08" w:rsidRDefault="00426473" w:rsidP="00426473">
      <w:pPr>
        <w:spacing w:line="560" w:lineRule="exact"/>
        <w:ind w:firstLineChars="200" w:firstLine="480"/>
        <w:jc w:val="left"/>
        <w:rPr>
          <w:rFonts w:ascii="华文中宋" w:eastAsia="华文中宋" w:hAnsi="华文中宋"/>
          <w:szCs w:val="21"/>
        </w:rPr>
      </w:pPr>
      <w:r w:rsidRPr="009B3D08">
        <w:rPr>
          <w:rFonts w:ascii="华文中宋" w:eastAsia="华文中宋" w:hAnsi="华文中宋" w:hint="eastAsia"/>
          <w:sz w:val="24"/>
        </w:rPr>
        <w:t>1）响应文件截止时间：</w:t>
      </w:r>
      <w:r w:rsidRPr="009B3D08">
        <w:rPr>
          <w:rFonts w:ascii="华文中宋" w:eastAsia="华文中宋" w:hAnsi="华文中宋"/>
          <w:bCs/>
          <w:sz w:val="24"/>
        </w:rPr>
        <w:t>2024</w:t>
      </w:r>
      <w:r w:rsidRPr="009B3D08">
        <w:rPr>
          <w:rFonts w:ascii="华文中宋" w:eastAsia="华文中宋" w:hAnsi="华文中宋" w:hint="eastAsia"/>
          <w:sz w:val="24"/>
        </w:rPr>
        <w:t>年</w:t>
      </w:r>
      <w:r w:rsidRPr="009B3D08">
        <w:rPr>
          <w:rFonts w:ascii="华文中宋" w:eastAsia="华文中宋" w:hAnsi="华文中宋"/>
          <w:sz w:val="24"/>
        </w:rPr>
        <w:t>8月30日17:00（北京时间）</w:t>
      </w:r>
      <w:r w:rsidRPr="009B3D08">
        <w:rPr>
          <w:rFonts w:ascii="华文中宋" w:eastAsia="华文中宋" w:hAnsi="华文中宋" w:hint="eastAsia"/>
          <w:sz w:val="24"/>
        </w:rPr>
        <w:t>。</w:t>
      </w:r>
      <w:bookmarkEnd w:id="2"/>
      <w:r w:rsidRPr="009B3D08">
        <w:rPr>
          <w:rFonts w:ascii="华文中宋" w:eastAsia="华文中宋" w:hAnsi="华文中宋"/>
          <w:szCs w:val="21"/>
        </w:rPr>
        <w:t xml:space="preserve"> </w:t>
      </w:r>
    </w:p>
    <w:bookmarkEnd w:id="3"/>
    <w:p w14:paraId="1BCFDA95"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sz w:val="24"/>
        </w:rPr>
        <w:t>2）递交地点：</w:t>
      </w:r>
      <w:r w:rsidRPr="009B3D08">
        <w:rPr>
          <w:rFonts w:ascii="华文中宋" w:eastAsia="华文中宋" w:hAnsi="华文中宋" w:hint="eastAsia"/>
          <w:sz w:val="24"/>
        </w:rPr>
        <w:t>福建省福州市鼓楼区福州软件园F区8号楼11层福建钱江水务有限公司。响应文件必须在递交响应文件截止时间前送达指定地点，逾期送达、密封和标注错误的响应文件，采购人/采购机构恕不接收。本次采购可以接收邮寄的响应文件，但因邮寄导致截止时间以后送达的响应文件，响应文件不予接收。收件人：陈先生，收件地址：福建省福州市鼓楼区福州软件园F区8号楼11层福建钱江水务有限公司，联系电话：</w:t>
      </w:r>
      <w:r w:rsidRPr="009B3D08">
        <w:rPr>
          <w:rFonts w:ascii="华文中宋" w:eastAsia="华文中宋" w:hAnsi="华文中宋"/>
          <w:sz w:val="24"/>
        </w:rPr>
        <w:t>13358265575</w:t>
      </w:r>
      <w:r w:rsidRPr="009B3D08">
        <w:rPr>
          <w:rFonts w:ascii="华文中宋" w:eastAsia="华文中宋" w:hAnsi="华文中宋" w:hint="eastAsia"/>
          <w:sz w:val="24"/>
        </w:rPr>
        <w:t>。</w:t>
      </w:r>
    </w:p>
    <w:p w14:paraId="10015302" w14:textId="77777777" w:rsidR="00426473" w:rsidRPr="009B3D08" w:rsidRDefault="00426473" w:rsidP="00426473">
      <w:pPr>
        <w:spacing w:line="560" w:lineRule="exact"/>
        <w:ind w:firstLineChars="200" w:firstLine="480"/>
        <w:jc w:val="left"/>
        <w:rPr>
          <w:rFonts w:ascii="华文中宋" w:eastAsia="华文中宋" w:hAnsi="华文中宋"/>
          <w:sz w:val="24"/>
        </w:rPr>
      </w:pPr>
      <w:r w:rsidRPr="009B3D08">
        <w:rPr>
          <w:rFonts w:ascii="华文中宋" w:eastAsia="华文中宋" w:hAnsi="华文中宋" w:hint="eastAsia"/>
          <w:sz w:val="24"/>
        </w:rPr>
        <w:t>3）响应文件递交截止时间及递交地点如有变动，采购人将及时以书面形式通知所有报名参加的供应商。</w:t>
      </w:r>
    </w:p>
    <w:p w14:paraId="1DDA3524" w14:textId="77777777" w:rsidR="00426473" w:rsidRPr="009B3D08" w:rsidRDefault="00426473" w:rsidP="00426473">
      <w:pPr>
        <w:numPr>
          <w:ilvl w:val="0"/>
          <w:numId w:val="1"/>
        </w:numPr>
        <w:spacing w:line="560" w:lineRule="exact"/>
        <w:rPr>
          <w:rFonts w:ascii="华文中宋" w:eastAsia="华文中宋" w:hAnsi="华文中宋"/>
          <w:b/>
          <w:bCs/>
          <w:sz w:val="24"/>
        </w:rPr>
      </w:pPr>
      <w:r w:rsidRPr="009B3D08">
        <w:rPr>
          <w:rFonts w:ascii="华文中宋" w:eastAsia="华文中宋" w:hAnsi="华文中宋" w:hint="eastAsia"/>
          <w:b/>
          <w:bCs/>
          <w:sz w:val="24"/>
        </w:rPr>
        <w:t>响应文件格式</w:t>
      </w:r>
    </w:p>
    <w:p w14:paraId="57356F82" w14:textId="77777777" w:rsidR="00426473" w:rsidRPr="009B3D08" w:rsidRDefault="00426473" w:rsidP="00426473">
      <w:pPr>
        <w:spacing w:line="560" w:lineRule="exact"/>
        <w:ind w:firstLine="420"/>
        <w:rPr>
          <w:rFonts w:ascii="华文中宋" w:eastAsia="华文中宋" w:hAnsi="华文中宋"/>
          <w:bCs/>
          <w:sz w:val="24"/>
        </w:rPr>
      </w:pPr>
      <w:r w:rsidRPr="009B3D08">
        <w:rPr>
          <w:rFonts w:ascii="华文中宋" w:eastAsia="华文中宋" w:hAnsi="华文中宋" w:hint="eastAsia"/>
          <w:bCs/>
          <w:sz w:val="24"/>
        </w:rPr>
        <w:t>响应文件格式详见第六章。</w:t>
      </w:r>
    </w:p>
    <w:p w14:paraId="3803A85E" w14:textId="77777777" w:rsidR="00426473" w:rsidRPr="009B3D08" w:rsidRDefault="00426473" w:rsidP="00426473">
      <w:pPr>
        <w:numPr>
          <w:ilvl w:val="0"/>
          <w:numId w:val="1"/>
        </w:numPr>
        <w:spacing w:line="560" w:lineRule="exact"/>
        <w:rPr>
          <w:rFonts w:ascii="华文中宋" w:eastAsia="华文中宋" w:hAnsi="华文中宋"/>
          <w:b/>
          <w:bCs/>
          <w:sz w:val="24"/>
        </w:rPr>
      </w:pPr>
      <w:r w:rsidRPr="009B3D08">
        <w:rPr>
          <w:rFonts w:ascii="华文中宋" w:eastAsia="华文中宋" w:hAnsi="华文中宋" w:hint="eastAsia"/>
          <w:b/>
          <w:bCs/>
          <w:sz w:val="24"/>
        </w:rPr>
        <w:t>谈判保证金</w:t>
      </w:r>
    </w:p>
    <w:p w14:paraId="7F5EE554" w14:textId="77777777" w:rsidR="00426473" w:rsidRPr="009B3D08" w:rsidRDefault="00426473" w:rsidP="00426473">
      <w:pPr>
        <w:spacing w:line="560" w:lineRule="exact"/>
        <w:ind w:leftChars="200" w:left="420"/>
        <w:rPr>
          <w:rFonts w:ascii="华文中宋" w:eastAsia="华文中宋" w:hAnsi="华文中宋"/>
          <w:sz w:val="24"/>
        </w:rPr>
      </w:pPr>
      <w:r w:rsidRPr="009B3D08">
        <w:rPr>
          <w:rFonts w:ascii="华文中宋" w:eastAsia="华文中宋" w:hAnsi="华文中宋" w:hint="eastAsia"/>
          <w:sz w:val="24"/>
        </w:rPr>
        <w:t>谈判保证金（元）：</w:t>
      </w:r>
      <w:r w:rsidRPr="009B3D08">
        <w:rPr>
          <w:rFonts w:ascii="华文中宋" w:eastAsia="华文中宋" w:hAnsi="华文中宋"/>
          <w:sz w:val="24"/>
        </w:rPr>
        <w:t>50000</w:t>
      </w:r>
      <w:r w:rsidRPr="009B3D08">
        <w:rPr>
          <w:rFonts w:ascii="华文中宋" w:eastAsia="华文中宋" w:hAnsi="华文中宋" w:hint="eastAsia"/>
          <w:sz w:val="24"/>
        </w:rPr>
        <w:t>.</w:t>
      </w:r>
      <w:r w:rsidRPr="009B3D08">
        <w:rPr>
          <w:rFonts w:ascii="华文中宋" w:eastAsia="华文中宋" w:hAnsi="华文中宋"/>
          <w:sz w:val="24"/>
        </w:rPr>
        <w:t>00</w:t>
      </w:r>
    </w:p>
    <w:p w14:paraId="7690B6C8" w14:textId="77777777" w:rsidR="00426473" w:rsidRPr="009B3D08" w:rsidRDefault="00426473" w:rsidP="00426473">
      <w:pPr>
        <w:spacing w:line="560" w:lineRule="exact"/>
        <w:ind w:leftChars="200" w:left="420"/>
        <w:rPr>
          <w:rFonts w:ascii="华文中宋" w:eastAsia="华文中宋" w:hAnsi="华文中宋"/>
          <w:sz w:val="24"/>
        </w:rPr>
      </w:pPr>
      <w:r w:rsidRPr="009B3D08">
        <w:rPr>
          <w:rFonts w:ascii="华文中宋" w:eastAsia="华文中宋" w:hAnsi="华文中宋" w:hint="eastAsia"/>
          <w:sz w:val="24"/>
        </w:rPr>
        <w:t>提交谈判保证金的银行账户信息</w:t>
      </w:r>
    </w:p>
    <w:p w14:paraId="28C10CD2" w14:textId="77777777" w:rsidR="00426473" w:rsidRPr="009B3D08" w:rsidRDefault="00426473" w:rsidP="00426473">
      <w:pPr>
        <w:spacing w:line="560" w:lineRule="exact"/>
        <w:ind w:leftChars="200" w:left="420"/>
        <w:rPr>
          <w:rFonts w:ascii="华文中宋" w:eastAsia="华文中宋" w:hAnsi="华文中宋"/>
          <w:bCs/>
          <w:sz w:val="24"/>
        </w:rPr>
      </w:pPr>
      <w:r w:rsidRPr="009B3D08">
        <w:rPr>
          <w:rFonts w:ascii="华文中宋" w:eastAsia="华文中宋" w:hAnsi="华文中宋" w:hint="eastAsia"/>
          <w:bCs/>
          <w:sz w:val="24"/>
        </w:rPr>
        <w:t>户</w:t>
      </w:r>
      <w:r w:rsidRPr="009B3D08">
        <w:rPr>
          <w:rFonts w:ascii="华文中宋" w:eastAsia="华文中宋" w:hAnsi="华文中宋" w:hint="eastAsia"/>
          <w:bCs/>
          <w:sz w:val="24"/>
        </w:rPr>
        <w:tab/>
        <w:t>名：福建钱江水务有限公司</w:t>
      </w:r>
    </w:p>
    <w:p w14:paraId="11159900" w14:textId="77777777" w:rsidR="00426473" w:rsidRPr="009B3D08" w:rsidRDefault="00426473" w:rsidP="00426473">
      <w:pPr>
        <w:spacing w:line="560" w:lineRule="exact"/>
        <w:ind w:leftChars="200" w:left="420"/>
        <w:rPr>
          <w:rFonts w:ascii="华文中宋" w:eastAsia="华文中宋" w:hAnsi="华文中宋"/>
          <w:bCs/>
          <w:sz w:val="24"/>
        </w:rPr>
      </w:pPr>
      <w:r w:rsidRPr="009B3D08">
        <w:rPr>
          <w:rFonts w:ascii="华文中宋" w:eastAsia="华文中宋" w:hAnsi="华文中宋" w:hint="eastAsia"/>
          <w:bCs/>
          <w:sz w:val="24"/>
        </w:rPr>
        <w:t>开户银行：交通银行福州分行仓山支行</w:t>
      </w:r>
    </w:p>
    <w:p w14:paraId="049B5E22" w14:textId="77777777" w:rsidR="00426473" w:rsidRPr="009B3D08" w:rsidRDefault="00426473" w:rsidP="00426473">
      <w:pPr>
        <w:spacing w:line="560" w:lineRule="exact"/>
        <w:ind w:leftChars="200" w:left="420"/>
        <w:rPr>
          <w:rFonts w:ascii="华文中宋" w:eastAsia="华文中宋" w:hAnsi="华文中宋"/>
          <w:bCs/>
          <w:sz w:val="24"/>
        </w:rPr>
      </w:pPr>
      <w:r w:rsidRPr="009B3D08">
        <w:rPr>
          <w:rFonts w:ascii="华文中宋" w:eastAsia="华文中宋" w:hAnsi="华文中宋" w:hint="eastAsia"/>
          <w:bCs/>
          <w:sz w:val="24"/>
        </w:rPr>
        <w:t>账</w:t>
      </w:r>
      <w:r w:rsidRPr="009B3D08">
        <w:rPr>
          <w:rFonts w:ascii="华文中宋" w:eastAsia="华文中宋" w:hAnsi="华文中宋" w:hint="eastAsia"/>
          <w:bCs/>
          <w:sz w:val="24"/>
        </w:rPr>
        <w:tab/>
        <w:t>号：351008050018010020622</w:t>
      </w:r>
    </w:p>
    <w:p w14:paraId="5776FC9E" w14:textId="77777777" w:rsidR="00426473" w:rsidRPr="009B3D08" w:rsidRDefault="00426473" w:rsidP="00426473">
      <w:pPr>
        <w:numPr>
          <w:ilvl w:val="0"/>
          <w:numId w:val="1"/>
        </w:numPr>
        <w:spacing w:line="560" w:lineRule="exact"/>
        <w:rPr>
          <w:rFonts w:ascii="华文中宋" w:eastAsia="华文中宋" w:hAnsi="华文中宋"/>
          <w:b/>
          <w:bCs/>
          <w:sz w:val="24"/>
        </w:rPr>
      </w:pPr>
      <w:r w:rsidRPr="009B3D08">
        <w:rPr>
          <w:rFonts w:ascii="华文中宋" w:eastAsia="华文中宋" w:hAnsi="华文中宋" w:hint="eastAsia"/>
          <w:b/>
          <w:bCs/>
          <w:sz w:val="24"/>
        </w:rPr>
        <w:t>联系方式</w:t>
      </w:r>
      <w:r w:rsidRPr="009B3D08">
        <w:rPr>
          <w:rFonts w:ascii="华文中宋" w:eastAsia="华文中宋" w:hAnsi="华文中宋" w:hint="eastAsia"/>
          <w:bCs/>
          <w:sz w:val="24"/>
        </w:rPr>
        <w:t>：</w:t>
      </w:r>
    </w:p>
    <w:p w14:paraId="0AC61111"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采购人：福建钱江水务有限公司</w:t>
      </w:r>
    </w:p>
    <w:p w14:paraId="6B898095"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地址：福建省福州市鼓楼区福州软件园F区8号楼11层</w:t>
      </w:r>
    </w:p>
    <w:p w14:paraId="1516B1F1"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邮编：</w:t>
      </w:r>
      <w:r w:rsidRPr="009B3D08">
        <w:rPr>
          <w:rFonts w:ascii="华文中宋" w:eastAsia="华文中宋" w:hAnsi="华文中宋"/>
          <w:sz w:val="24"/>
          <w:szCs w:val="24"/>
        </w:rPr>
        <w:t xml:space="preserve"> 350101</w:t>
      </w:r>
    </w:p>
    <w:p w14:paraId="22B52DEA"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联系人：</w:t>
      </w:r>
      <w:r w:rsidRPr="009B3D08">
        <w:rPr>
          <w:rFonts w:ascii="华文中宋" w:eastAsia="华文中宋" w:hAnsi="华文中宋" w:hint="eastAsia"/>
          <w:sz w:val="24"/>
        </w:rPr>
        <w:t>陈先生</w:t>
      </w:r>
    </w:p>
    <w:p w14:paraId="1BAF28CD"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lastRenderedPageBreak/>
        <w:t>电话：</w:t>
      </w:r>
      <w:r w:rsidRPr="009B3D08">
        <w:rPr>
          <w:rFonts w:ascii="华文中宋" w:eastAsia="华文中宋" w:hAnsi="华文中宋"/>
          <w:sz w:val="24"/>
        </w:rPr>
        <w:t>13358265575</w:t>
      </w:r>
    </w:p>
    <w:p w14:paraId="29BCFC31"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邮箱：</w:t>
      </w:r>
      <w:r w:rsidRPr="009B3D08">
        <w:rPr>
          <w:rFonts w:ascii="华文中宋" w:eastAsia="华文中宋" w:hAnsi="华文中宋"/>
          <w:sz w:val="24"/>
        </w:rPr>
        <w:t>zbcgb@fjqjsw.com</w:t>
      </w:r>
    </w:p>
    <w:p w14:paraId="5223B4B9" w14:textId="77777777" w:rsidR="00426473" w:rsidRPr="009B3D08" w:rsidRDefault="00426473" w:rsidP="00426473">
      <w:pPr>
        <w:spacing w:line="560" w:lineRule="exact"/>
        <w:ind w:leftChars="200" w:left="420"/>
        <w:jc w:val="left"/>
        <w:rPr>
          <w:rFonts w:ascii="华文中宋" w:eastAsia="华文中宋" w:hAnsi="华文中宋"/>
          <w:sz w:val="24"/>
          <w:szCs w:val="24"/>
        </w:rPr>
      </w:pPr>
      <w:r w:rsidRPr="009B3D08">
        <w:rPr>
          <w:rFonts w:ascii="华文中宋" w:eastAsia="华文中宋" w:hAnsi="华文中宋" w:hint="eastAsia"/>
          <w:sz w:val="24"/>
          <w:szCs w:val="24"/>
        </w:rPr>
        <w:t>传真：</w:t>
      </w:r>
    </w:p>
    <w:p w14:paraId="3ED8FDA4" w14:textId="77777777" w:rsidR="00426473" w:rsidRPr="009B3D08" w:rsidRDefault="00426473" w:rsidP="00426473">
      <w:pPr>
        <w:wordWrap w:val="0"/>
        <w:spacing w:line="560" w:lineRule="exact"/>
        <w:ind w:firstLineChars="200" w:firstLine="480"/>
        <w:jc w:val="right"/>
        <w:rPr>
          <w:rFonts w:ascii="华文中宋" w:eastAsia="华文中宋" w:hAnsi="华文中宋"/>
          <w:sz w:val="24"/>
        </w:rPr>
      </w:pPr>
      <w:r w:rsidRPr="009B3D08">
        <w:rPr>
          <w:rFonts w:ascii="华文中宋" w:eastAsia="华文中宋" w:hAnsi="华文中宋" w:hint="eastAsia"/>
          <w:sz w:val="24"/>
        </w:rPr>
        <w:t xml:space="preserve">福建钱江水务有限公司 </w:t>
      </w:r>
      <w:r w:rsidRPr="009B3D08">
        <w:rPr>
          <w:rFonts w:ascii="华文中宋" w:eastAsia="华文中宋" w:hAnsi="华文中宋"/>
          <w:sz w:val="24"/>
        </w:rPr>
        <w:t xml:space="preserve">      </w:t>
      </w:r>
    </w:p>
    <w:p w14:paraId="25874DA7" w14:textId="11405E7E" w:rsidR="00426473" w:rsidRPr="009B3D08" w:rsidRDefault="00426473" w:rsidP="00426473">
      <w:pPr>
        <w:spacing w:line="560" w:lineRule="exact"/>
        <w:ind w:right="960" w:firstLineChars="200" w:firstLine="480"/>
        <w:jc w:val="right"/>
        <w:rPr>
          <w:rFonts w:ascii="华文中宋" w:eastAsia="华文中宋" w:hAnsi="华文中宋"/>
          <w:bCs/>
          <w:sz w:val="24"/>
        </w:rPr>
      </w:pPr>
      <w:r w:rsidRPr="009B3D08">
        <w:rPr>
          <w:rFonts w:ascii="华文中宋" w:eastAsia="华文中宋" w:hAnsi="华文中宋"/>
          <w:bCs/>
          <w:sz w:val="24"/>
        </w:rPr>
        <w:t>2024</w:t>
      </w:r>
      <w:r w:rsidRPr="009B3D08">
        <w:rPr>
          <w:rFonts w:ascii="华文中宋" w:eastAsia="华文中宋" w:hAnsi="华文中宋" w:hint="eastAsia"/>
          <w:bCs/>
          <w:sz w:val="24"/>
        </w:rPr>
        <w:t>年</w:t>
      </w:r>
      <w:r w:rsidRPr="009B3D08">
        <w:rPr>
          <w:rFonts w:ascii="华文中宋" w:eastAsia="华文中宋" w:hAnsi="华文中宋"/>
          <w:bCs/>
          <w:sz w:val="24"/>
        </w:rPr>
        <w:t>8月2</w:t>
      </w:r>
      <w:r w:rsidR="00B31EAB" w:rsidRPr="009B3D08">
        <w:rPr>
          <w:rFonts w:ascii="华文中宋" w:eastAsia="华文中宋" w:hAnsi="华文中宋"/>
          <w:bCs/>
          <w:sz w:val="24"/>
        </w:rPr>
        <w:t>2</w:t>
      </w:r>
      <w:r w:rsidRPr="009B3D08">
        <w:rPr>
          <w:rFonts w:ascii="华文中宋" w:eastAsia="华文中宋" w:hAnsi="华文中宋"/>
          <w:bCs/>
          <w:sz w:val="24"/>
        </w:rPr>
        <w:t>日</w:t>
      </w:r>
    </w:p>
    <w:p w14:paraId="52BAC7AC" w14:textId="77777777" w:rsidR="00426473" w:rsidRPr="009B3D08" w:rsidRDefault="00426473" w:rsidP="00426473">
      <w:pPr>
        <w:spacing w:line="560" w:lineRule="exact"/>
        <w:ind w:right="960" w:firstLineChars="200" w:firstLine="480"/>
        <w:jc w:val="right"/>
        <w:rPr>
          <w:rFonts w:ascii="华文中宋" w:eastAsia="华文中宋" w:hAnsi="华文中宋"/>
          <w:bCs/>
          <w:sz w:val="24"/>
        </w:rPr>
      </w:pPr>
    </w:p>
    <w:p w14:paraId="628B00AD"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r w:rsidRPr="009B3D08">
        <w:rPr>
          <w:rFonts w:ascii="华文中宋" w:eastAsia="华文中宋" w:hAnsi="华文中宋"/>
          <w:bCs/>
          <w:sz w:val="24"/>
        </w:rPr>
        <w:br w:type="page"/>
      </w:r>
      <w:r w:rsidRPr="009B3D08">
        <w:rPr>
          <w:rFonts w:ascii="华文中宋" w:eastAsia="华文中宋" w:hAnsi="华文中宋" w:hint="eastAsia"/>
          <w:bCs/>
          <w:sz w:val="24"/>
        </w:rPr>
        <w:lastRenderedPageBreak/>
        <w:t>附件1：</w:t>
      </w:r>
    </w:p>
    <w:p w14:paraId="09A5DBF8"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p>
    <w:p w14:paraId="3AF47AE2" w14:textId="77777777" w:rsidR="00426473" w:rsidRPr="009B3D08" w:rsidRDefault="00426473" w:rsidP="00426473">
      <w:pPr>
        <w:spacing w:line="560" w:lineRule="exact"/>
        <w:ind w:right="960" w:firstLineChars="200" w:firstLine="480"/>
        <w:jc w:val="center"/>
        <w:rPr>
          <w:rFonts w:ascii="华文中宋" w:eastAsia="华文中宋" w:hAnsi="华文中宋"/>
          <w:bCs/>
          <w:sz w:val="24"/>
        </w:rPr>
      </w:pPr>
      <w:r w:rsidRPr="009B3D08">
        <w:rPr>
          <w:rFonts w:ascii="华文中宋" w:eastAsia="华文中宋" w:hAnsi="华文中宋" w:hint="eastAsia"/>
          <w:bCs/>
          <w:sz w:val="24"/>
        </w:rPr>
        <w:t>采购文件领取确认函</w:t>
      </w:r>
    </w:p>
    <w:p w14:paraId="501AF602"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r w:rsidRPr="009B3D08">
        <w:rPr>
          <w:rFonts w:ascii="华文中宋" w:eastAsia="华文中宋" w:hAnsi="华文中宋" w:hint="eastAsia"/>
          <w:bCs/>
          <w:sz w:val="24"/>
        </w:rPr>
        <w:t>福建钱江水务有限公司：</w:t>
      </w:r>
    </w:p>
    <w:p w14:paraId="355C96A0"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p>
    <w:p w14:paraId="3C0B412E" w14:textId="77777777" w:rsidR="00426473" w:rsidRPr="009B3D08" w:rsidRDefault="00426473" w:rsidP="00426473">
      <w:pPr>
        <w:spacing w:line="560" w:lineRule="exact"/>
        <w:ind w:left="360" w:right="960" w:firstLineChars="200" w:firstLine="480"/>
        <w:jc w:val="left"/>
        <w:rPr>
          <w:rFonts w:ascii="华文中宋" w:eastAsia="华文中宋" w:hAnsi="华文中宋"/>
          <w:bCs/>
          <w:sz w:val="24"/>
        </w:rPr>
      </w:pPr>
      <w:r w:rsidRPr="009B3D08">
        <w:rPr>
          <w:rFonts w:ascii="华文中宋" w:eastAsia="华文中宋" w:hAnsi="华文中宋" w:hint="eastAsia"/>
          <w:bCs/>
          <w:sz w:val="24"/>
        </w:rPr>
        <w:t>我公司于</w:t>
      </w:r>
      <w:r w:rsidRPr="009B3D08">
        <w:rPr>
          <w:rFonts w:ascii="华文中宋" w:eastAsia="华文中宋" w:hAnsi="华文中宋"/>
          <w:bCs/>
          <w:sz w:val="24"/>
          <w:u w:val="single"/>
        </w:rPr>
        <w:t xml:space="preserve">      </w:t>
      </w:r>
      <w:r w:rsidRPr="009B3D08">
        <w:rPr>
          <w:rFonts w:ascii="华文中宋" w:eastAsia="华文中宋" w:hAnsi="华文中宋" w:hint="eastAsia"/>
          <w:bCs/>
          <w:sz w:val="24"/>
        </w:rPr>
        <w:t>年</w:t>
      </w:r>
      <w:r w:rsidRPr="009B3D08">
        <w:rPr>
          <w:rFonts w:ascii="华文中宋" w:eastAsia="华文中宋" w:hAnsi="华文中宋"/>
          <w:bCs/>
          <w:sz w:val="24"/>
          <w:u w:val="single"/>
        </w:rPr>
        <w:t xml:space="preserve">   </w:t>
      </w:r>
      <w:r w:rsidRPr="009B3D08">
        <w:rPr>
          <w:rFonts w:ascii="华文中宋" w:eastAsia="华文中宋" w:hAnsi="华文中宋" w:hint="eastAsia"/>
          <w:bCs/>
          <w:sz w:val="24"/>
        </w:rPr>
        <w:t>月</w:t>
      </w:r>
      <w:r w:rsidRPr="009B3D08">
        <w:rPr>
          <w:rFonts w:ascii="华文中宋" w:eastAsia="华文中宋" w:hAnsi="华文中宋"/>
          <w:bCs/>
          <w:sz w:val="24"/>
          <w:u w:val="single"/>
        </w:rPr>
        <w:t xml:space="preserve">   </w:t>
      </w:r>
      <w:r w:rsidRPr="009B3D08">
        <w:rPr>
          <w:rFonts w:ascii="华文中宋" w:eastAsia="华文中宋" w:hAnsi="华文中宋" w:hint="eastAsia"/>
          <w:bCs/>
          <w:sz w:val="24"/>
        </w:rPr>
        <w:t>日通过</w:t>
      </w:r>
      <w:r w:rsidRPr="009B3D08">
        <w:rPr>
          <w:rFonts w:ascii="华文中宋" w:eastAsia="华文中宋" w:hAnsi="华文中宋" w:hint="eastAsia"/>
          <w:bCs/>
          <w:sz w:val="24"/>
          <w:u w:val="single"/>
        </w:rPr>
        <w:t>电子邮件</w:t>
      </w:r>
      <w:r w:rsidRPr="009B3D08">
        <w:rPr>
          <w:rFonts w:ascii="华文中宋" w:eastAsia="华文中宋" w:hAnsi="华文中宋" w:hint="eastAsia"/>
          <w:bCs/>
          <w:sz w:val="24"/>
        </w:rPr>
        <w:t>（领取方式）领取了采购文件（采购项目名称：</w:t>
      </w:r>
      <w:r w:rsidRPr="009B3D08">
        <w:rPr>
          <w:rFonts w:ascii="华文中宋" w:eastAsia="华文中宋" w:hAnsi="华文中宋" w:hint="eastAsia"/>
          <w:bCs/>
          <w:sz w:val="24"/>
          <w:u w:val="single"/>
        </w:rPr>
        <w:t>氢氧化钠（液体）采购（采购编号：FJQJSW202408001）</w:t>
      </w:r>
      <w:r w:rsidRPr="009B3D08">
        <w:rPr>
          <w:rFonts w:ascii="华文中宋" w:eastAsia="华文中宋" w:hAnsi="华文中宋" w:hint="eastAsia"/>
          <w:bCs/>
          <w:sz w:val="24"/>
        </w:rPr>
        <w:t>），本签字人代表供应商参加竞争性谈判，我方提供竞争性谈判文件中规定的相应资料和说明。本签字人确认响应文件中所有提交的文件、声明或资料（包括但不限于资格证明文件）是真实的、合法的、准确的、有效的。</w:t>
      </w:r>
    </w:p>
    <w:p w14:paraId="16D05F60"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p>
    <w:p w14:paraId="52E79B4C"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p>
    <w:p w14:paraId="1A3DA002"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r w:rsidRPr="009B3D08">
        <w:rPr>
          <w:rFonts w:ascii="华文中宋" w:eastAsia="华文中宋" w:hAnsi="华文中宋" w:hint="eastAsia"/>
          <w:bCs/>
          <w:sz w:val="24"/>
        </w:rPr>
        <w:t>供应商（全称并加盖公章）：</w:t>
      </w:r>
    </w:p>
    <w:p w14:paraId="493027B2"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r w:rsidRPr="009B3D08">
        <w:rPr>
          <w:rFonts w:ascii="华文中宋" w:eastAsia="华文中宋" w:hAnsi="华文中宋" w:hint="eastAsia"/>
          <w:bCs/>
          <w:sz w:val="24"/>
        </w:rPr>
        <w:t>供应商代表（签字）：</w:t>
      </w:r>
    </w:p>
    <w:p w14:paraId="576FAFA1" w14:textId="77777777" w:rsidR="00426473" w:rsidRPr="009B3D08" w:rsidRDefault="00426473" w:rsidP="00426473">
      <w:pPr>
        <w:spacing w:line="560" w:lineRule="exact"/>
        <w:ind w:right="960" w:firstLineChars="200" w:firstLine="480"/>
        <w:jc w:val="left"/>
        <w:rPr>
          <w:rFonts w:ascii="华文中宋" w:eastAsia="华文中宋" w:hAnsi="华文中宋"/>
          <w:bCs/>
          <w:sz w:val="24"/>
        </w:rPr>
      </w:pPr>
      <w:r w:rsidRPr="009B3D08">
        <w:rPr>
          <w:rFonts w:ascii="华文中宋" w:eastAsia="华文中宋" w:hAnsi="华文中宋" w:hint="eastAsia"/>
          <w:bCs/>
          <w:sz w:val="24"/>
        </w:rPr>
        <w:t>日 期:</w:t>
      </w:r>
      <w:r w:rsidRPr="009B3D08">
        <w:rPr>
          <w:rFonts w:ascii="华文中宋" w:eastAsia="华文中宋" w:hAnsi="华文中宋"/>
          <w:bCs/>
          <w:sz w:val="24"/>
        </w:rPr>
        <w:t xml:space="preserve">   </w:t>
      </w:r>
      <w:r w:rsidRPr="009B3D08">
        <w:rPr>
          <w:rFonts w:ascii="华文中宋" w:eastAsia="华文中宋" w:hAnsi="华文中宋" w:hint="eastAsia"/>
          <w:bCs/>
          <w:sz w:val="24"/>
        </w:rPr>
        <w:t>年</w:t>
      </w:r>
      <w:r w:rsidRPr="009B3D08">
        <w:rPr>
          <w:rFonts w:ascii="华文中宋" w:eastAsia="华文中宋" w:hAnsi="华文中宋"/>
          <w:bCs/>
          <w:sz w:val="24"/>
        </w:rPr>
        <w:t xml:space="preserve">   </w:t>
      </w:r>
      <w:r w:rsidRPr="009B3D08">
        <w:rPr>
          <w:rFonts w:ascii="华文中宋" w:eastAsia="华文中宋" w:hAnsi="华文中宋" w:hint="eastAsia"/>
          <w:bCs/>
          <w:sz w:val="24"/>
        </w:rPr>
        <w:t>月</w:t>
      </w:r>
      <w:r w:rsidRPr="009B3D08">
        <w:rPr>
          <w:rFonts w:ascii="华文中宋" w:eastAsia="华文中宋" w:hAnsi="华文中宋"/>
          <w:bCs/>
          <w:sz w:val="24"/>
        </w:rPr>
        <w:t xml:space="preserve">   </w:t>
      </w:r>
      <w:r w:rsidRPr="009B3D08">
        <w:rPr>
          <w:rFonts w:ascii="华文中宋" w:eastAsia="华文中宋" w:hAnsi="华文中宋" w:hint="eastAsia"/>
          <w:bCs/>
          <w:sz w:val="24"/>
        </w:rPr>
        <w:t>日</w:t>
      </w:r>
    </w:p>
    <w:p w14:paraId="61F96AF6" w14:textId="77777777" w:rsidR="004E750E" w:rsidRPr="009B3D08" w:rsidRDefault="004E750E" w:rsidP="00426473"/>
    <w:sectPr w:rsidR="004E750E" w:rsidRPr="009B3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C033" w14:textId="77777777" w:rsidR="00030EEC" w:rsidRDefault="00030EEC" w:rsidP="001072DA">
      <w:r>
        <w:separator/>
      </w:r>
    </w:p>
  </w:endnote>
  <w:endnote w:type="continuationSeparator" w:id="0">
    <w:p w14:paraId="09DF5905" w14:textId="77777777" w:rsidR="00030EEC" w:rsidRDefault="00030EEC" w:rsidP="0010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C25F" w14:textId="77777777" w:rsidR="00030EEC" w:rsidRDefault="00030EEC" w:rsidP="001072DA">
      <w:r>
        <w:separator/>
      </w:r>
    </w:p>
  </w:footnote>
  <w:footnote w:type="continuationSeparator" w:id="0">
    <w:p w14:paraId="388EDC8F" w14:textId="77777777" w:rsidR="00030EEC" w:rsidRDefault="00030EEC" w:rsidP="00107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7EF0"/>
    <w:multiLevelType w:val="hybridMultilevel"/>
    <w:tmpl w:val="13C0EBB8"/>
    <w:lvl w:ilvl="0" w:tplc="0A3286A2">
      <w:start w:val="1"/>
      <w:numFmt w:val="decimal"/>
      <w:suff w:val="space"/>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07"/>
    <w:rsid w:val="00030EEC"/>
    <w:rsid w:val="00101DEF"/>
    <w:rsid w:val="001072DA"/>
    <w:rsid w:val="00426473"/>
    <w:rsid w:val="004C2932"/>
    <w:rsid w:val="004E750E"/>
    <w:rsid w:val="00506B38"/>
    <w:rsid w:val="00880707"/>
    <w:rsid w:val="009B3D08"/>
    <w:rsid w:val="00B31EAB"/>
    <w:rsid w:val="00D86507"/>
    <w:rsid w:val="00E26A45"/>
    <w:rsid w:val="00E93BFD"/>
    <w:rsid w:val="00FF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E7691"/>
  <w15:chartTrackingRefBased/>
  <w15:docId w15:val="{88B91EF2-48AC-4852-A53B-31BA64CB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2D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2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72DA"/>
    <w:rPr>
      <w:sz w:val="18"/>
      <w:szCs w:val="18"/>
    </w:rPr>
  </w:style>
  <w:style w:type="paragraph" w:styleId="a5">
    <w:name w:val="footer"/>
    <w:basedOn w:val="a"/>
    <w:link w:val="a6"/>
    <w:uiPriority w:val="99"/>
    <w:unhideWhenUsed/>
    <w:rsid w:val="001072DA"/>
    <w:pPr>
      <w:tabs>
        <w:tab w:val="center" w:pos="4153"/>
        <w:tab w:val="right" w:pos="8306"/>
      </w:tabs>
      <w:snapToGrid w:val="0"/>
      <w:jc w:val="left"/>
    </w:pPr>
    <w:rPr>
      <w:sz w:val="18"/>
      <w:szCs w:val="18"/>
    </w:rPr>
  </w:style>
  <w:style w:type="character" w:customStyle="1" w:styleId="a6">
    <w:name w:val="页脚 字符"/>
    <w:basedOn w:val="a0"/>
    <w:link w:val="a5"/>
    <w:uiPriority w:val="99"/>
    <w:rsid w:val="001072DA"/>
    <w:rPr>
      <w:sz w:val="18"/>
      <w:szCs w:val="18"/>
    </w:rPr>
  </w:style>
  <w:style w:type="paragraph" w:styleId="a7">
    <w:name w:val="Plain Text"/>
    <w:aliases w:val="普通文字 Char,Texte"/>
    <w:basedOn w:val="a"/>
    <w:link w:val="1"/>
    <w:rsid w:val="001072DA"/>
    <w:rPr>
      <w:rFonts w:ascii="宋体" w:hAnsi="Courier New"/>
      <w:szCs w:val="20"/>
    </w:rPr>
  </w:style>
  <w:style w:type="character" w:customStyle="1" w:styleId="a8">
    <w:name w:val="纯文本 字符"/>
    <w:basedOn w:val="a0"/>
    <w:uiPriority w:val="99"/>
    <w:semiHidden/>
    <w:rsid w:val="001072DA"/>
    <w:rPr>
      <w:rFonts w:asciiTheme="minorEastAsia" w:hAnsi="Courier New" w:cs="Courier New"/>
    </w:rPr>
  </w:style>
  <w:style w:type="character" w:customStyle="1" w:styleId="1">
    <w:name w:val="纯文本 字符1"/>
    <w:aliases w:val="普通文字 Char 字符,Texte 字符"/>
    <w:link w:val="a7"/>
    <w:rsid w:val="001072DA"/>
    <w:rPr>
      <w:rFonts w:ascii="宋体" w:eastAsia="宋体" w:hAnsi="Courier New" w:cs="Times New Roman"/>
      <w:szCs w:val="20"/>
    </w:rPr>
  </w:style>
  <w:style w:type="character" w:customStyle="1" w:styleId="Char">
    <w:name w:val="纯文本 Char"/>
    <w:aliases w:val="普通文字 Char Char,Texte Char"/>
    <w:rsid w:val="0042647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陈铖</dc:creator>
  <cp:keywords/>
  <dc:description/>
  <cp:lastModifiedBy>陈铖</cp:lastModifiedBy>
  <cp:revision>6</cp:revision>
  <dcterms:created xsi:type="dcterms:W3CDTF">2024-08-21T09:02:00Z</dcterms:created>
  <dcterms:modified xsi:type="dcterms:W3CDTF">2024-08-22T03:38:00Z</dcterms:modified>
</cp:coreProperties>
</file>